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Times New Roman" w:hAnsi="Times New Roman" w:cs="Times New Roman"/>
          <w:b/>
          <w:b/>
          <w:sz w:val="32"/>
          <w:szCs w:val="32"/>
        </w:rPr>
      </w:pPr>
      <w:r>
        <w:rPr>
          <w:rFonts w:cs="Times New Roman" w:ascii="Times New Roman" w:hAnsi="Times New Roman"/>
          <w:b/>
          <w:sz w:val="32"/>
          <w:szCs w:val="32"/>
        </w:rPr>
        <w:t>Устав муниципального образования – городского округа Великий Новгород</w:t>
      </w:r>
    </w:p>
    <w:p>
      <w:pPr>
        <w:pStyle w:val="Normal"/>
        <w:rPr>
          <w:rFonts w:ascii="Times New Roman" w:hAnsi="Times New Roman" w:cs="Times New Roman"/>
          <w:b/>
          <w:b/>
          <w:sz w:val="28"/>
          <w:szCs w:val="28"/>
        </w:rPr>
      </w:pPr>
      <w:r>
        <w:rPr>
          <w:rFonts w:cs="Times New Roman" w:ascii="Times New Roman" w:hAnsi="Times New Roman"/>
          <w:b/>
          <w:sz w:val="28"/>
          <w:szCs w:val="28"/>
        </w:rPr>
        <w:t>Глава 1. Основные положения.</w:t>
      </w:r>
    </w:p>
    <w:p>
      <w:pPr>
        <w:pStyle w:val="Normal"/>
        <w:numPr>
          <w:ilvl w:val="0"/>
          <w:numId w:val="0"/>
        </w:numPr>
        <w:spacing w:lineRule="auto" w:line="240" w:before="0" w:after="0"/>
        <w:ind w:firstLine="540"/>
        <w:jc w:val="both"/>
        <w:outlineLvl w:val="0"/>
        <w:rPr>
          <w:rFonts w:ascii="Times New Roman" w:hAnsi="Times New Roman" w:cs="Times New Roman"/>
          <w:b/>
          <w:b/>
          <w:bCs/>
          <w:sz w:val="28"/>
          <w:szCs w:val="28"/>
        </w:rPr>
      </w:pPr>
      <w:r>
        <w:rPr>
          <w:rFonts w:cs="Times New Roman" w:ascii="Times New Roman" w:hAnsi="Times New Roman"/>
          <w:b/>
          <w:bCs/>
          <w:sz w:val="28"/>
          <w:szCs w:val="28"/>
        </w:rPr>
        <w:t>Статья 1. Статус муниципального образования - городского округа Великий Новгород</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540"/>
        <w:jc w:val="both"/>
        <w:rPr>
          <w:rFonts w:ascii="Times New Roman" w:hAnsi="Times New Roman" w:cs="Times New Roman"/>
          <w:sz w:val="28"/>
          <w:szCs w:val="28"/>
        </w:rPr>
      </w:pPr>
      <w:r>
        <w:rPr>
          <w:rFonts w:cs="Times New Roman" w:ascii="Times New Roman" w:hAnsi="Times New Roman"/>
          <w:sz w:val="28"/>
          <w:szCs w:val="28"/>
        </w:rPr>
        <w:t>Впервые Великий Новгород упоминается в русской летописи в 859 году, этот год считается годом его основания.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Великий Новгород является муниципальным образованием - городским округом, входящим в состав Новгородской области, и не входит в иные муниципальные образования.</w:t>
      </w:r>
    </w:p>
    <w:p>
      <w:pPr>
        <w:pStyle w:val="Normal"/>
        <w:spacing w:lineRule="auto" w:line="240" w:before="280" w:after="0"/>
        <w:ind w:firstLine="540"/>
        <w:jc w:val="both"/>
        <w:rPr/>
      </w:pPr>
      <w:r>
        <w:rPr>
          <w:rFonts w:cs="Times New Roman" w:ascii="Times New Roman" w:hAnsi="Times New Roman"/>
          <w:sz w:val="28"/>
          <w:szCs w:val="28"/>
        </w:rPr>
        <w:t>Наименование муниципального образования – городской округ Великий Новгород. Сокращенная форма наименования муниципального образования – Великий Новгород. Сокращенное наименование может использоваться в официальных символах муниципального образования, наименованиях органов и должностных лиц местного самоуправления, а также в других случаях наравне с наименованием муниципального образования, определенным настоящим Уставом.</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r>
    </w:p>
    <w:p>
      <w:pPr>
        <w:pStyle w:val="Normal"/>
        <w:numPr>
          <w:ilvl w:val="0"/>
          <w:numId w:val="0"/>
        </w:numPr>
        <w:spacing w:lineRule="auto" w:line="240" w:before="0" w:after="0"/>
        <w:ind w:firstLine="540"/>
        <w:jc w:val="both"/>
        <w:outlineLvl w:val="0"/>
        <w:rPr>
          <w:rFonts w:ascii="Times New Roman" w:hAnsi="Times New Roman" w:cs="Times New Roman"/>
          <w:b/>
          <w:b/>
          <w:bCs/>
          <w:sz w:val="28"/>
          <w:szCs w:val="28"/>
        </w:rPr>
      </w:pPr>
      <w:r>
        <w:rPr>
          <w:rFonts w:cs="Times New Roman" w:ascii="Times New Roman" w:hAnsi="Times New Roman"/>
          <w:b/>
          <w:bCs/>
          <w:sz w:val="28"/>
          <w:szCs w:val="28"/>
        </w:rPr>
        <w:t>Статья 2. Территория муниципального образования - городского округа Великий Новгород</w:t>
      </w:r>
    </w:p>
    <w:p>
      <w:pPr>
        <w:pStyle w:val="Normal"/>
        <w:rPr/>
      </w:pPr>
      <w:r>
        <w:rPr/>
      </w:r>
    </w:p>
    <w:p>
      <w:pPr>
        <w:pStyle w:val="ListParagraph"/>
        <w:numPr>
          <w:ilvl w:val="0"/>
          <w:numId w:val="1"/>
        </w:numPr>
        <w:spacing w:lineRule="auto" w:line="240" w:before="280" w:after="0"/>
        <w:ind w:left="0" w:firstLine="360"/>
        <w:contextualSpacing/>
        <w:jc w:val="both"/>
        <w:rPr/>
      </w:pPr>
      <w:r>
        <w:rPr>
          <w:rFonts w:cs="Times New Roman" w:ascii="Times New Roman" w:hAnsi="Times New Roman"/>
          <w:bCs/>
          <w:iCs/>
          <w:sz w:val="28"/>
          <w:szCs w:val="28"/>
        </w:rPr>
        <w:t xml:space="preserve">Территория муниципального образования - городского округа Великий Новгород (далее - Великий Новгород) определяется границей городского округа, установленной областным законом в соответствии с Федеральным </w:t>
      </w:r>
      <w:hyperlink r:id="rId2">
        <w:r>
          <w:rPr>
            <w:rFonts w:cs="Times New Roman" w:ascii="Times New Roman" w:hAnsi="Times New Roman"/>
            <w:bCs/>
            <w:iCs/>
            <w:color w:val="0000FF"/>
            <w:sz w:val="28"/>
            <w:szCs w:val="28"/>
          </w:rPr>
          <w:t>законом</w:t>
        </w:r>
      </w:hyperlink>
      <w:r>
        <w:rPr>
          <w:rFonts w:cs="Times New Roman" w:ascii="Times New Roman" w:hAnsi="Times New Roman"/>
          <w:bCs/>
          <w:iCs/>
          <w:sz w:val="28"/>
          <w:szCs w:val="28"/>
        </w:rPr>
        <w:t xml:space="preserve"> от 20.03.2025 № 33-ФЗ «Об общих принципах организации местного самоуправления в единой системе публичной власти» (далее также - Федеральный закон).</w:t>
      </w:r>
    </w:p>
    <w:p>
      <w:pPr>
        <w:pStyle w:val="ListParagraph"/>
        <w:numPr>
          <w:ilvl w:val="0"/>
          <w:numId w:val="1"/>
        </w:numPr>
        <w:spacing w:lineRule="auto" w:line="240" w:before="280" w:after="0"/>
        <w:ind w:left="0" w:firstLine="360"/>
        <w:contextualSpacing/>
        <w:jc w:val="both"/>
        <w:rPr/>
      </w:pPr>
      <w:r>
        <w:rPr>
          <w:rFonts w:cs="Times New Roman" w:ascii="Times New Roman" w:hAnsi="Times New Roman"/>
          <w:bCs/>
          <w:iCs/>
          <w:sz w:val="28"/>
          <w:szCs w:val="28"/>
        </w:rPr>
        <w:t xml:space="preserve">Изменение границ Великого Новгорода осуществляется областным законом по инициативе населения, органов местного самоуправления Великого Новгорода, федеральных и областных органов государственной власти в соответствии с Федеральным </w:t>
      </w:r>
      <w:hyperlink r:id="rId3">
        <w:r>
          <w:rPr>
            <w:rFonts w:cs="Times New Roman" w:ascii="Times New Roman" w:hAnsi="Times New Roman"/>
            <w:bCs/>
            <w:iCs/>
            <w:color w:val="0000FF"/>
            <w:sz w:val="28"/>
            <w:szCs w:val="28"/>
          </w:rPr>
          <w:t>законом</w:t>
        </w:r>
      </w:hyperlink>
      <w:r>
        <w:rPr>
          <w:rFonts w:cs="Times New Roman" w:ascii="Times New Roman" w:hAnsi="Times New Roman"/>
          <w:bCs/>
          <w:iCs/>
          <w:color w:val="0000FF"/>
          <w:sz w:val="28"/>
          <w:szCs w:val="28"/>
        </w:rPr>
        <w:t>.</w:t>
      </w:r>
    </w:p>
    <w:p>
      <w:pPr>
        <w:pStyle w:val="ListParagraph"/>
        <w:spacing w:lineRule="auto" w:line="240" w:before="280" w:after="0"/>
        <w:ind w:left="360" w:hanging="0"/>
        <w:contextualSpacing/>
        <w:jc w:val="both"/>
        <w:rPr>
          <w:rFonts w:ascii="Times New Roman" w:hAnsi="Times New Roman" w:cs="Times New Roman"/>
          <w:bCs/>
          <w:iCs/>
          <w:color w:val="0000FF"/>
          <w:sz w:val="28"/>
          <w:szCs w:val="28"/>
        </w:rPr>
      </w:pPr>
      <w:r>
        <w:rPr>
          <w:rFonts w:cs="Times New Roman" w:ascii="Times New Roman" w:hAnsi="Times New Roman"/>
          <w:bCs/>
          <w:iCs/>
          <w:color w:val="0000FF"/>
          <w:sz w:val="28"/>
          <w:szCs w:val="28"/>
        </w:rPr>
      </w:r>
    </w:p>
    <w:p>
      <w:pPr>
        <w:pStyle w:val="Normal"/>
        <w:numPr>
          <w:ilvl w:val="0"/>
          <w:numId w:val="0"/>
        </w:numPr>
        <w:spacing w:lineRule="auto" w:line="240" w:before="0" w:after="0"/>
        <w:ind w:firstLine="540"/>
        <w:jc w:val="both"/>
        <w:outlineLvl w:val="0"/>
        <w:rPr>
          <w:rFonts w:ascii="Times New Roman" w:hAnsi="Times New Roman" w:cs="Times New Roman"/>
          <w:b/>
          <w:b/>
          <w:bCs/>
          <w:sz w:val="28"/>
          <w:szCs w:val="28"/>
        </w:rPr>
      </w:pPr>
      <w:r>
        <w:rPr>
          <w:rFonts w:cs="Times New Roman" w:ascii="Times New Roman" w:hAnsi="Times New Roman"/>
          <w:b/>
          <w:bCs/>
          <w:sz w:val="28"/>
          <w:szCs w:val="28"/>
        </w:rPr>
        <w:t>Статья 3. Население Великого Новгорода</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540"/>
        <w:jc w:val="both"/>
        <w:rPr>
          <w:rFonts w:ascii="Times New Roman" w:hAnsi="Times New Roman" w:cs="Times New Roman"/>
          <w:sz w:val="28"/>
          <w:szCs w:val="28"/>
        </w:rPr>
      </w:pPr>
      <w:r>
        <w:rPr>
          <w:rFonts w:cs="Times New Roman" w:ascii="Times New Roman" w:hAnsi="Times New Roman"/>
          <w:sz w:val="28"/>
          <w:szCs w:val="28"/>
        </w:rPr>
        <w:t>Граждане Российской Федерации, место жительства которых находится в границах Великого Новгорода, составляют его население.</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Иностранные граждане, постоянно или преимущественно проживающие на территории Великого Новгорода, обладают при осуществлении местного самоуправления правами в соответствии с международными договорами Российской Федерации и федеральными законами.</w:t>
      </w:r>
    </w:p>
    <w:p>
      <w:pPr>
        <w:pStyle w:val="ListParagraph"/>
        <w:spacing w:lineRule="auto" w:line="240" w:before="280" w:after="0"/>
        <w:ind w:left="360" w:hanging="0"/>
        <w:contextualSpacing/>
        <w:jc w:val="both"/>
        <w:rPr>
          <w:rFonts w:ascii="Times New Roman" w:hAnsi="Times New Roman" w:cs="Times New Roman"/>
          <w:bCs/>
          <w:iCs/>
          <w:sz w:val="28"/>
          <w:szCs w:val="28"/>
        </w:rPr>
      </w:pPr>
      <w:r>
        <w:rPr>
          <w:rFonts w:cs="Times New Roman" w:ascii="Times New Roman" w:hAnsi="Times New Roman"/>
          <w:bCs/>
          <w:iCs/>
          <w:sz w:val="28"/>
          <w:szCs w:val="28"/>
        </w:rPr>
      </w:r>
    </w:p>
    <w:p>
      <w:pPr>
        <w:pStyle w:val="Normal"/>
        <w:numPr>
          <w:ilvl w:val="0"/>
          <w:numId w:val="0"/>
        </w:numPr>
        <w:spacing w:lineRule="auto" w:line="240" w:before="0" w:after="0"/>
        <w:ind w:firstLine="540"/>
        <w:jc w:val="both"/>
        <w:outlineLvl w:val="0"/>
        <w:rPr>
          <w:rFonts w:ascii="Times New Roman" w:hAnsi="Times New Roman" w:cs="Times New Roman"/>
          <w:b/>
          <w:b/>
          <w:bCs/>
          <w:sz w:val="28"/>
          <w:szCs w:val="28"/>
        </w:rPr>
      </w:pPr>
      <w:r>
        <w:rPr>
          <w:rFonts w:cs="Times New Roman" w:ascii="Times New Roman" w:hAnsi="Times New Roman"/>
          <w:b/>
          <w:bCs/>
          <w:sz w:val="28"/>
          <w:szCs w:val="28"/>
        </w:rPr>
        <w:t>Статья 4. Основные принципы организации и осуществления местного самоуправления в Великом Новгороде</w:t>
      </w:r>
    </w:p>
    <w:p>
      <w:pPr>
        <w:pStyle w:val="Normal"/>
        <w:spacing w:lineRule="auto" w:line="240" w:before="0" w:after="0"/>
        <w:ind w:firstLine="540"/>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540"/>
        <w:jc w:val="both"/>
        <w:rPr>
          <w:rFonts w:ascii="Times New Roman" w:hAnsi="Times New Roman" w:cs="Times New Roman"/>
          <w:sz w:val="28"/>
          <w:szCs w:val="28"/>
        </w:rPr>
      </w:pPr>
      <w:r>
        <w:rPr>
          <w:rFonts w:cs="Times New Roman" w:ascii="Times New Roman" w:hAnsi="Times New Roman"/>
          <w:sz w:val="28"/>
          <w:szCs w:val="28"/>
        </w:rPr>
        <w:t xml:space="preserve">1. Местное самоуправление в Великом Новгороде осуществляется гражданами непосредственно через формы прямого волеизъявления, а также через органы местного самоуправления. </w:t>
      </w:r>
    </w:p>
    <w:p>
      <w:pPr>
        <w:pStyle w:val="Normal"/>
        <w:spacing w:lineRule="auto" w:line="240" w:before="0" w:after="0"/>
        <w:ind w:firstLine="540"/>
        <w:jc w:val="both"/>
        <w:rPr>
          <w:rFonts w:ascii="Times New Roman" w:hAnsi="Times New Roman" w:cs="Times New Roman"/>
          <w:sz w:val="28"/>
          <w:szCs w:val="28"/>
        </w:rPr>
      </w:pPr>
      <w:r>
        <w:rPr>
          <w:rFonts w:cs="Times New Roman" w:ascii="Times New Roman" w:hAnsi="Times New Roman"/>
          <w:sz w:val="28"/>
          <w:szCs w:val="28"/>
        </w:rPr>
        <w:t>2. Органы местного самоуправления Великого Новгорода и должностные лица местного самоуправления Великого Новгорода действуют в соответствии с разграничением полномочий между ними, определенным настоящим Уставом.</w:t>
      </w:r>
    </w:p>
    <w:p>
      <w:pPr>
        <w:pStyle w:val="Normal"/>
        <w:spacing w:lineRule="auto" w:line="240" w:before="0" w:after="0"/>
        <w:jc w:val="both"/>
        <w:rPr/>
      </w:pPr>
      <w:r>
        <w:rPr>
          <w:rFonts w:cs="Times New Roman" w:ascii="Times New Roman" w:hAnsi="Times New Roman"/>
          <w:sz w:val="28"/>
          <w:szCs w:val="28"/>
        </w:rPr>
        <w:t xml:space="preserve">      </w:t>
      </w:r>
      <w:r>
        <w:rPr>
          <w:rFonts w:cs="Times New Roman" w:ascii="Times New Roman" w:hAnsi="Times New Roman"/>
          <w:sz w:val="28"/>
          <w:szCs w:val="28"/>
        </w:rPr>
        <w:t xml:space="preserve">В соответствии с </w:t>
      </w:r>
      <w:hyperlink r:id="rId4">
        <w:r>
          <w:rPr>
            <w:rFonts w:cs="Times New Roman" w:ascii="Times New Roman" w:hAnsi="Times New Roman"/>
            <w:color w:val="0000FF"/>
            <w:sz w:val="28"/>
            <w:szCs w:val="28"/>
          </w:rPr>
          <w:t>Конституцией</w:t>
        </w:r>
      </w:hyperlink>
      <w:r>
        <w:rPr>
          <w:rFonts w:cs="Times New Roman" w:ascii="Times New Roman" w:hAnsi="Times New Roman"/>
          <w:sz w:val="28"/>
          <w:szCs w:val="28"/>
        </w:rPr>
        <w:t xml:space="preserve"> Российской Федерации органы местного самоуправления входят в единую систему публичной власти в Российской Федерации. </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 xml:space="preserve">Органы местного самоуправления Великого Новгорода не входят в систему органов государственной власти. </w:t>
      </w:r>
    </w:p>
    <w:p>
      <w:pPr>
        <w:pStyle w:val="ListParagraph"/>
        <w:numPr>
          <w:ilvl w:val="0"/>
          <w:numId w:val="1"/>
        </w:numPr>
        <w:spacing w:lineRule="auto" w:line="240" w:before="0" w:after="0"/>
        <w:ind w:left="0" w:firstLine="360"/>
        <w:contextualSpacing/>
        <w:jc w:val="both"/>
        <w:rPr/>
      </w:pPr>
      <w:r>
        <w:rPr>
          <w:rFonts w:cs="Times New Roman" w:ascii="Times New Roman" w:hAnsi="Times New Roman"/>
          <w:sz w:val="28"/>
          <w:szCs w:val="28"/>
        </w:rPr>
        <w:t xml:space="preserve">Правовую основу местного самоуправления составляют </w:t>
      </w:r>
      <w:hyperlink r:id="rId5">
        <w:r>
          <w:rPr>
            <w:rFonts w:cs="Times New Roman" w:ascii="Times New Roman" w:hAnsi="Times New Roman"/>
            <w:color w:val="0000FF"/>
            <w:sz w:val="28"/>
            <w:szCs w:val="28"/>
          </w:rPr>
          <w:t>Конституция</w:t>
        </w:r>
      </w:hyperlink>
      <w:r>
        <w:rPr>
          <w:rFonts w:cs="Times New Roman" w:ascii="Times New Roman" w:hAnsi="Times New Roman"/>
          <w:sz w:val="28"/>
          <w:szCs w:val="28"/>
        </w:rPr>
        <w:t xml:space="preserve"> Российской Федерации, общепризнанные принципы и нормы международного права, международные договоры Российской Федерации, федеральные конституционные законы, Федеральный </w:t>
      </w:r>
      <w:hyperlink r:id="rId6">
        <w:r>
          <w:rPr>
            <w:rFonts w:cs="Times New Roman" w:ascii="Times New Roman" w:hAnsi="Times New Roman"/>
            <w:color w:val="0000FF"/>
            <w:sz w:val="28"/>
            <w:szCs w:val="28"/>
          </w:rPr>
          <w:t>закон</w:t>
        </w:r>
      </w:hyperlink>
      <w:r>
        <w:rPr>
          <w:rFonts w:cs="Times New Roman" w:ascii="Times New Roman" w:hAnsi="Times New Roman"/>
          <w:sz w:val="28"/>
          <w:szCs w:val="28"/>
        </w:rPr>
        <w:t xml:space="preserve"> от 20 марта 2025 года № 33-ФЗ </w:t>
      </w:r>
      <w:r>
        <w:rPr>
          <w:rFonts w:cs="Times New Roman" w:ascii="Times New Roman" w:hAnsi="Times New Roman"/>
          <w:bCs/>
          <w:iCs/>
          <w:sz w:val="28"/>
          <w:szCs w:val="28"/>
        </w:rPr>
        <w:t>«Об общих принципах организации местного самоуправления в единой системе публичной власти»</w:t>
      </w:r>
      <w:r>
        <w:rPr>
          <w:rFonts w:cs="Times New Roman" w:ascii="Times New Roman" w:hAnsi="Times New Roman"/>
          <w:sz w:val="28"/>
          <w:szCs w:val="28"/>
        </w:rPr>
        <w:t xml:space="preserve">, другие федеральные законы, издаваемые в соответствии с ними иные нормативные правовые акты Российской Федерации (указы и распоряжения Президента Российской Федерации, постановления Правительства Российской Федерации, иные нормативные правовые акты федеральных органов исполнительной власти), </w:t>
      </w:r>
      <w:hyperlink r:id="rId7">
        <w:r>
          <w:rPr>
            <w:rFonts w:cs="Times New Roman" w:ascii="Times New Roman" w:hAnsi="Times New Roman"/>
            <w:color w:val="0000FF"/>
            <w:sz w:val="28"/>
            <w:szCs w:val="28"/>
          </w:rPr>
          <w:t>Устав</w:t>
        </w:r>
      </w:hyperlink>
      <w:r>
        <w:rPr>
          <w:rFonts w:cs="Times New Roman" w:ascii="Times New Roman" w:hAnsi="Times New Roman"/>
          <w:sz w:val="28"/>
          <w:szCs w:val="28"/>
        </w:rPr>
        <w:t xml:space="preserve"> Новгородской области, законы и иные нормативные правовые акты Новгородской области, настоящий Устав, решения, принятые на местных референдумах, и иные муниципальные правовые акты.</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r>
    </w:p>
    <w:p>
      <w:pPr>
        <w:pStyle w:val="Normal"/>
        <w:numPr>
          <w:ilvl w:val="0"/>
          <w:numId w:val="0"/>
        </w:numPr>
        <w:spacing w:lineRule="auto" w:line="240" w:before="0" w:after="0"/>
        <w:ind w:firstLine="540"/>
        <w:jc w:val="both"/>
        <w:outlineLvl w:val="0"/>
        <w:rPr>
          <w:rFonts w:ascii="Times New Roman" w:hAnsi="Times New Roman" w:cs="Times New Roman"/>
          <w:b/>
          <w:b/>
          <w:bCs/>
          <w:sz w:val="28"/>
          <w:szCs w:val="28"/>
        </w:rPr>
      </w:pPr>
      <w:r>
        <w:rPr>
          <w:rFonts w:cs="Times New Roman" w:ascii="Times New Roman" w:hAnsi="Times New Roman"/>
          <w:b/>
          <w:bCs/>
          <w:sz w:val="28"/>
          <w:szCs w:val="28"/>
        </w:rPr>
        <w:t>Статья 5. Официальные символы Великого Новгорода</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540"/>
        <w:jc w:val="both"/>
        <w:rPr>
          <w:color w:val="FF0000"/>
        </w:rPr>
      </w:pPr>
      <w:r>
        <w:rPr>
          <w:rFonts w:cs="Times New Roman" w:ascii="Times New Roman" w:hAnsi="Times New Roman"/>
          <w:sz w:val="28"/>
          <w:szCs w:val="28"/>
        </w:rPr>
        <w:t>1. Официальными символами Великого Новгорода являются герб и флаг, подлежащие государственной регистрации в порядке, установленном законодательством Российской Федерации.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 Геральдическое описание герба  и флага Великого Новгорода утверждается решением Думы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3. Порядок использования официальных символов Великого Новгорода определяется решениями Думы Великого Новгорода.</w:t>
      </w:r>
    </w:p>
    <w:p>
      <w:pPr>
        <w:pStyle w:val="Normal"/>
        <w:spacing w:lineRule="auto" w:line="240" w:before="280" w:after="0"/>
        <w:ind w:firstLine="540"/>
        <w:jc w:val="both"/>
        <w:rPr/>
      </w:pPr>
      <w:r>
        <w:rPr>
          <w:rFonts w:cs="Times New Roman" w:ascii="Times New Roman" w:hAnsi="Times New Roman"/>
          <w:sz w:val="28"/>
          <w:szCs w:val="28"/>
        </w:rPr>
        <w:t>Великий Новгород вправе иметь иные официальные символы, утверждаемые решением Думы Великого Новгорода и подлежащие государственной регистрации в порядке, установленном законодательством Российской Федерации.</w:t>
      </w:r>
    </w:p>
    <w:p>
      <w:pPr>
        <w:pStyle w:val="Normal"/>
        <w:spacing w:lineRule="auto" w:line="240" w:before="280" w:after="0"/>
        <w:ind w:firstLine="540"/>
        <w:jc w:val="both"/>
        <w:rPr>
          <w:rFonts w:ascii="Times New Roman" w:hAnsi="Times New Roman" w:cs="Times New Roman"/>
          <w:b/>
          <w:b/>
          <w:sz w:val="28"/>
          <w:szCs w:val="28"/>
        </w:rPr>
      </w:pPr>
      <w:r>
        <w:rPr>
          <w:rFonts w:cs="Times New Roman" w:ascii="Times New Roman" w:hAnsi="Times New Roman"/>
          <w:b/>
          <w:sz w:val="28"/>
          <w:szCs w:val="28"/>
        </w:rPr>
        <w:t>Статья 6. Вопросы местного значения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К вопросам местного значения Великого Новгорода относятся: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 составление и рассмотрение проекта бюджета Великого Новгорода, утверждение и исполнение бюджета Великого Новгорода, осуществление контроля за его исполнением, составление и утверждение отчета об исполнении бюджета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 установление, изменение и отмена местных налогов и сборов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3) владение, пользование и распоряжение имуществом, находящимся в муниципальной собственности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4) организация в границах Великого Новгорода электро-, тепло-, газо- и водоснабжения населения, водоотведения, снабжения населения топливом в пределах полномочий, установленных законодательством Российской Федерации;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5) дорожная деятельность в отношении автомобильных дорог местного значения в границах Великого Новгорода и обеспечение безопасности дорожного движения на них, включая создание и обеспечение функционирования парковок (парковочных мест), осуществление муниципального контроля на автомобильном транспорте, городском наземном электрическом транспорте и в дорожном хозяйстве в границах городского округа, организация дорожного движения, а также осуществление иных полномочий в области использования автомобильных дорог и осуществления дорожной деятельности в соответствии с законодательством Российской Федерации;</w:t>
      </w:r>
    </w:p>
    <w:p>
      <w:pPr>
        <w:pStyle w:val="Normal"/>
        <w:spacing w:lineRule="auto" w:line="240" w:before="280" w:after="0"/>
        <w:ind w:firstLine="540"/>
        <w:jc w:val="both"/>
        <w:rPr/>
      </w:pPr>
      <w:r>
        <w:rPr>
          <w:rFonts w:cs="Times New Roman" w:ascii="Times New Roman" w:hAnsi="Times New Roman"/>
          <w:sz w:val="28"/>
          <w:szCs w:val="28"/>
        </w:rPr>
        <w:t>6) обеспечение проживающих в городском округе и нуждающихся в жилых помещениях малоимущих граждан жилыми помещениями, организация строительства и содержания муниципального жилищного фонда, создание условий для жилищного строительства, осуществление муниципального жилищного контроля, а также иных полномочий органов местного самоуправления в соответствии с жилищным законодательством;</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7) создание условий для предоставления транспортных услуг населению и организация транспортного обслуживания населения в границах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8) участие в предупреждении и ликвидации последствий чрезвычайных ситуаций в границах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9) организация охраны общественного порядка на территории Великого Новгорода муниципальной милицией;</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10) предоставление помещения для работы на обслуживаемом административном участке Великого Новгорода сотруднику, замещающему должность участкового уполномоченного полиции;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11) до 1 января 2017 года предоставление сотруднику, замещающему должность участкового уполномоченного сотрудника полиции, и членам его семьи жилого помещения на период выполнения сотрудником обязанностей по указанной должности;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12) обеспечение первичных мер пожарной безопасности в границах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13) организация мероприятий по охране окружающей среды в границах Великого Новгорода, в том числе организация и проведение в соответствии с законодательством в области охраны окружающей среды общественных обсуждений планируемой хозяйственной и иной деятельности на территории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14) создание условий для развития местного традиционного народного художественного творчества, участие в сохранении, возрождении и развитии народных художественных промыслов в Великом Новгороде;</w:t>
      </w:r>
    </w:p>
    <w:p>
      <w:pPr>
        <w:pStyle w:val="Normal"/>
        <w:spacing w:lineRule="auto" w:line="240" w:before="280" w:after="0"/>
        <w:ind w:firstLine="540"/>
        <w:jc w:val="both"/>
        <w:rPr/>
      </w:pPr>
      <w:r>
        <w:rPr>
          <w:rFonts w:cs="Times New Roman" w:ascii="Times New Roman" w:hAnsi="Times New Roman"/>
          <w:sz w:val="28"/>
          <w:szCs w:val="28"/>
        </w:rPr>
        <w:t>15)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субъекта Российской Федерации), организация предоставления дополнительного образования взрослых по дополнительным образовательным программам спортивной подготовки в муниципальных образовательных организациях, создание условий для осуществления присмотра и ухода за детьми, содержания детей в муниципальных образовательных организациях, а также осуществление в пределах своих полномочий мероприятий по обеспечению организации отдыха детей в каникулярное время, включая мероприятия по обеспечению безопасности их жизни и здоровья;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16) создание условий для оказания медицинской помощи населению на территории Великого Новгорода (за исключением территорий городских округов, включенных в утвержденный Правительством Российской Федерации перечень территорий, население которых обеспечивается медицинской помощью в медицинских организациях, подведомственных федеральному органу исполнительной власти, осуществляющему функции по медико-санитарному обеспечению населения отдельных территорий) в соответствии с территориальной программой государственных гарантий бесплатного оказания гражданам медицинской помощи;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17) создание условий для обеспечения жителей Великого Новгорода услугами связи, общественного питания, торговли и бытового обслуживания;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18) организация библиотечного обслуживания населения, комплектование и обеспечение сохранности библиотечных фондов библиотек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19) создание условий для организации досуга и обеспечения жителей Великого Новгорода услугами организаций культуры;</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20) сохранение, использование и популяризация объектов культурного наследия (памятников истории и культуры), находящихся в собственности Великого Новгорода, охрана объектов культурного наследия (памятников истории и культуры) местного (муниципального) значения, расположенных на территории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21) обеспечение условий для развития на территории Великого Новгорода физической культуры, школьного спорта и массового спорта, организация проведения официальных физкультурно-оздоровительных и спортивных мероприятий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22) создание условий для массового отдыха жителей Великого Новгорода и организация обустройства мест массового отдыха населения;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23) формирование и содержание муниципального архива;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24) организация ритуальных услуг и содержание мест захоронения;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25) участие в организации деятельности по накоплению (в том числе раздельному накоплению), сбору, транспортированию, обработке, утилизации, обезвреживанию, захоронению твердых коммунальных отходов;</w:t>
      </w:r>
    </w:p>
    <w:p>
      <w:pPr>
        <w:pStyle w:val="Normal"/>
        <w:spacing w:lineRule="auto" w:line="240" w:before="280" w:after="0"/>
        <w:ind w:firstLine="540"/>
        <w:jc w:val="both"/>
        <w:rPr/>
      </w:pPr>
      <w:r>
        <w:rPr>
          <w:rFonts w:cs="Times New Roman" w:ascii="Times New Roman" w:hAnsi="Times New Roman"/>
          <w:sz w:val="28"/>
          <w:szCs w:val="28"/>
        </w:rPr>
        <w:t>26) утверждение правил благоустройства территории Великого Новгорода, осуществление муниципального контроля в сфере благоустройства, предметом которого является соблюдение правил благоустройства территории Великого Новгорода, в том числе требований к обеспечению доступности для инвалидов объектов социальной, инженерной и транспортной инфраструктур и предоставляемых услуг (при осуществлении муниципального контроля в сфере благоустройства может выдаваться предписание об устранении выявленных нарушений обязательных требований, выявленных в ходе наблюдения за соблюдением обязательных требований (мониторинга безопасности), организация благоустройства территории городского округа в соответствии с указанными правилами, а также организация использования, охраны, защиты, воспроизводства городских лесов, лесов особо охраняемых природных территорий, расположенных в границах Великого Новгорода;</w:t>
      </w:r>
    </w:p>
    <w:p>
      <w:pPr>
        <w:pStyle w:val="Normal"/>
        <w:spacing w:lineRule="auto" w:line="240" w:before="280" w:after="0"/>
        <w:ind w:firstLine="540"/>
        <w:jc w:val="both"/>
        <w:rPr/>
      </w:pPr>
      <w:r>
        <w:rPr>
          <w:rFonts w:cs="Times New Roman" w:ascii="Times New Roman" w:hAnsi="Times New Roman"/>
          <w:sz w:val="28"/>
          <w:szCs w:val="28"/>
        </w:rPr>
        <w:t>27) утверждение генеральных планов Великого Новгорода, правил землепользования и застройки, утверждение подготовленной на основе генеральных планов Великого Новгорода документации по планировке территории, выдача градостроительного плана земельного участка, расположенного в границах Великого Новгорода,  выдача разрешений на строительство (за исключением случаев, предусмотренных Градостроительным кодексом Российской Федерации, иными федеральными законами),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Великого Новгорода, утверждение местных нормативов градостроительного проектирования Великого Новгорода, ведение информационной системы обеспечения градостроительной деятельности, осуществляемой на территории Великого Новгорода, резервирование земель и изъятие земельных участков в границах Великого Новгорода для муниципальных нужд, осуществление муниципального земельного контроля в границах Великого Новгорода, осуществление в случаях, предусмотренных Градостроительным кодексом Российской Федерации, осмотров зданий, сооружений и выдача рекомендаций об устранении выявленных в ходе таких осмотров нарушений, 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уведомления о соответствии или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при строительстве или реконструкции объектов индивидуального жилищного строительства или садовых домов на земельных участках, расположенных на территории Великого Новгорода, принятие в соответствии с гражданским законодательством Российской Федерации решения о сносе самовольной постройки, решения о сносе самовольной постройки или ее приведении в соответствие с установленными требованиями, решения об изъятии земельного участка, не используемого по целевому назначению или используемого с нарушением законодательства Российской Федерации, осуществление сноса самовольной постройки или ее приведения в соответствие с установленными требованиями в случаях, предусмотренных Градостроительным кодексом Российской Федерации;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28) присвоение адресов объектам адресации, изменение, аннулирование адресов, присвоение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наименований элементам планировочной структуры в границах Великого Новгорода, изменение, аннулирование таких наименований, размещение информации в государственном адресном реестре;</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29) организация и осуществление мероприятий по территориальной обороне и гражданской обороне, защите населения и территории Великого Новгорода от чрезвычайных ситуаций природного и техногенного характера, включая поддержку в состоянии постоянной готовности к использованию систем оповещения населения об опасности, объектов гражданской обороны, создание и содержание в целях гражданской обороны запасов материально-технических, продовольственных, медицинских и иных средств;</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30) создание, содержание и организация деятельности аварийно-спасательных служб и (или) аварийно-спасательных формирований на территории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31) осуществление муниципального контроля в области охраны и использования особо охраняемых природных территорий местного значения;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32) организация и осуществление мероприятий по мобилизационной подготовке муниципальных предприятий и учреждений, находящихся на территории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33) осуществление мероприятий по обеспечению безопасности людей на водных объектах, охране их жизни и здоровья;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34) создание условий для развития сельскохозяйственного производства, расширения рынка сельскохозяйственной продукции, сырья и продовольствия, содействие развитию малого и среднего предпринимательства, оказание поддержки социально ориентированным некоммерческим организациям, благотворительной деятельности и добровольчеству (волонтерству);</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35) организация и осуществление мероприятий по работе с детьми и молодежью, участие в реализации молодежной политики, разработка и реализация мер по обеспечению и защите прав и законных интересов молодежи, разработка и реализация муниципальных программ по основным направлениям реализации молодежной политики, организация и осуществление мониторинга реализации молодежной политики в Великом Новгороде;</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36) осуществление в пределах, установленных водным законодательством Российской Федерации, полномочий собственника водных объектов, установление правил использования водных объектов общего пользования для личных и бытовых нужд и информирование населения об ограничениях использования таких водных объектов, включая обеспечение свободного доступа граждан к водным объектам общего пользования и их береговым полосам, а также правил использования водных объектов для рекреационных целей;</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37) участие в профилактике терроризма и экстремизма, а также в минимизации и (или) ликвидации последствий проявлений терроризма и экстремизма в границах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38) утверждение схемы размещения рекламных конструкций, выдача разрешений на установку и эксплуатацию рекламных конструкций на территории Великого Новгорода, аннулирование таких разрешений, выдача предписаний о демонтаже самовольно установленных рекламных конструкций на территории Великого Новгорода, осуществляемые в соответствии с Федеральным законом "О рекламе";</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39) оказание поддержки гражданам и их объединениям, участвующим в охране общественного порядка, создание условий для деятельности народных дружин;</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40) осуществление муниципального лесного контроля;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41) обеспечение выполнения работ, необходимых для создания искусственных земельных участков для нужд Великого Новгорода в соответствии с федеральным законом;</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42) осуществление мер по противодействию коррупции в границах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43) разработка и осуществление мер, направленных на укрепление межнационального и межконфессионального согласия, поддержку и развитие языков и культуры народов Российской Федерации, проживающих на территории Великого Новгорода, реализацию прав коренных малочисленных народов и других национальных меньшинств, обеспечение социальной и культурной адаптации мигрантов, профилактику межнациональных (межэтнических) конфликтов;</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44) организация в соответствии с федеральным законом выполнения комплексных кадастровых работ и утверждение карты-плана территории;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45) осуществление муниципального контроля за исполнением единой теплоснабжающей организации обязательств по строительству, реконструкции и (или) модернизации объектов теплоснабжения;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46) принятие решений и проведение на территории Великого Новгорода мероприятий по выявлению правообладателей ранее учтенных объектов недвижимости, направление сведений о правообладателях данных объектов недвижимости для внесения в Единый государственный реестр недвижимости;</w:t>
      </w:r>
    </w:p>
    <w:p>
      <w:pPr>
        <w:pStyle w:val="Normal"/>
        <w:spacing w:lineRule="auto" w:line="240" w:before="280" w:after="0"/>
        <w:ind w:firstLine="540"/>
        <w:jc w:val="both"/>
        <w:rPr/>
      </w:pPr>
      <w:r>
        <w:rPr>
          <w:rFonts w:cs="Times New Roman" w:ascii="Times New Roman" w:hAnsi="Times New Roman"/>
          <w:sz w:val="28"/>
          <w:szCs w:val="28"/>
        </w:rPr>
        <w:t>47) принятие решений о создании, об упразднении лесничеств, создаваемых в их составе участковых лесничеств, расположенных на землях населенных пунктов Великого Новгорода, установлении и изменении их границ, а также осуществление разработки и утверждения лесохозяйственных регламентов лесничеств, расположенных на землях населенных пунктов;</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48) осуществление мероприятий по лесоустройству в отношении лесов, расположенных на землях населенных пунктов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49) осуществление выявления объектов накопленного вреда окружающей среде и организация ликвидации такого вреда применительно к территориям, расположенным в границах земельных участков, находящихся в собственности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50) осуществление учета личных подсобных хозяйств, которые ведут граждане в соответствии с Федеральным законом от 7 июля 2003 г. N 112-ФЗ "О личном подсобном хозяйстве", в похозяйственных книгах.</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280" w:after="0"/>
        <w:ind w:firstLine="540"/>
        <w:jc w:val="both"/>
        <w:rPr>
          <w:rFonts w:ascii="Times New Roman" w:hAnsi="Times New Roman" w:cs="Times New Roman"/>
          <w:b/>
          <w:b/>
          <w:sz w:val="28"/>
          <w:szCs w:val="28"/>
        </w:rPr>
      </w:pPr>
      <w:r>
        <w:rPr>
          <w:rFonts w:cs="Times New Roman" w:ascii="Times New Roman" w:hAnsi="Times New Roman"/>
          <w:b/>
          <w:sz w:val="28"/>
          <w:szCs w:val="28"/>
        </w:rPr>
        <w:t>Статья 7. Права органов местного самоуправления Великого Новгорода на решение вопросов, не отнесенных к вопросам местного значения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 Органы местного самоуправления Великого Новгорода имеют право на: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 создание музеев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 создание муниципальных образовательных организаций высшего образования;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3) участие в осуществлении деятельности по опеке и попечительству;</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4) создание условий для осуществления деятельности, связанной с реализацией прав местных национально-культурных автономий на территории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5) оказание содействия национально-культурному развитию народов Российской Федерации и реализации мероприятий в сфере межнациональных отношений на территории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6) создание условий для развития туризма;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7) создание муниципальной пожарной охраны;</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8) оказание поддержки общественным наблюдательным комиссиям, осуществляющим общественный контроль за обеспечением прав человека, и содействие лицам, находящимся в местах принудительного содержания;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9) оказание поддержки общественным объединениям инвалидов, а также созданным общероссийскими общественными объединениями инвалидов организациям в соответствии с Федеральным законом от 24 ноября 1995 г. N 181-ФЗ "О социальной защите инвалидов в Российской Федерации";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10) осуществление мероприятий, предусмотренных Федеральным законом "О донорстве крови и ее компонентов";</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11) предоставление гражданам жилых помещений муниципального жилищного фонда по договорам найма жилых помещений жилищного фонда социального использования в соответствии с жилищным законодательством;</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12) создание условий для организации проведения независимой оценки качества условий оказания услуг организациями в порядке и на условиях, которые установлены федеральными законами, а также применение результатов независимой оценки качества условий оказания услуг организациями при оценке деятельности руководителей подведомственных организаций и осуществление контроля за принятием мер по устранению недостатков, выявленных по результатам независимой оценки качества условий оказания услуг организациями, в соответствии с федеральными законами;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13) осуществление деятельности по обращению с животными без владельцев, обитающими на территории городского округа;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14) осуществление мероприятий в сфере профилактики правонарушений, предусмотренных Федеральным законом "Об основах системы профилактики правонарушений в Российской Федерации";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15) оказание содействия развитию физической культуры и спорта инвалидов, лиц с ограниченными возможностями здоровья, адаптивной физической культуры и адаптивного спорта;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16) осуществление мероприятий по защите прав потребителей, предусмотренных Законом Российской Федерации от 7 февраля 1992 г. N 2300-1 "О защите прав потребителей";</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17) оказание содействия в осуществлении нотариусом приема населения в соответствии с графиком приема населения, утвержденным нотариальной палатой Новгородской области;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18) предоставление сотруднику, замещающему должность участкового уполномоченного полиции, и членам его семьи жилого помещения на период замещения сотрудником указанной должности;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19) осуществление мероприятий по оказанию помощи лицам, находящимся в состоянии алкогольного, наркотического или иного токсического опьянения.</w:t>
      </w:r>
    </w:p>
    <w:p>
      <w:pPr>
        <w:pStyle w:val="Normal"/>
        <w:spacing w:lineRule="auto" w:line="240" w:before="280" w:after="0"/>
        <w:ind w:firstLine="540"/>
        <w:jc w:val="both"/>
        <w:rPr/>
      </w:pPr>
      <w:r>
        <w:rPr>
          <w:rFonts w:cs="Times New Roman" w:ascii="Times New Roman" w:hAnsi="Times New Roman"/>
          <w:sz w:val="28"/>
          <w:szCs w:val="28"/>
        </w:rPr>
        <w:t>2. Органы местного самоуправления Великого Новгорода вправе решать вопросы, указанные в части 1 настоящей статьи, участвовать в осуществлении иных государственных полномочий (не переданных им в соответствии с Федеральным законом), если это участие предусмотрено федеральными законами, а также решать иные вопросы, не отнесенные к компетенции органов местного самоуправления других муниципальных образований, органов государственной власти и не исключенные из их компетенции федеральными законами и законами Новгородской области, за счет доходов бюджета Великого Новгорода, за исключением межбюджетных трансфертов, предоставленных из бюджетов бюджетной системы Российской Федерации, и поступлений налоговых доходов по дополнительным нормативам отчислений.</w:t>
      </w:r>
    </w:p>
    <w:p>
      <w:pPr>
        <w:pStyle w:val="Normal"/>
        <w:spacing w:lineRule="auto" w:line="240" w:before="280" w:after="0"/>
        <w:ind w:firstLine="540"/>
        <w:jc w:val="both"/>
        <w:rPr/>
      </w:pPr>
      <w:r>
        <w:rPr>
          <w:rFonts w:cs="Times New Roman" w:ascii="Times New Roman" w:hAnsi="Times New Roman"/>
          <w:sz w:val="28"/>
          <w:szCs w:val="28"/>
        </w:rPr>
        <w:t>Органы местного самоуправления Великого Новгорода участвуют в осуществлении государственных полномочий, не переданных им в установленном федеральным законодательством порядке, в случае принятия Думой Великого Новгорода решения о реализации права на участие в осуществлении указанных полномочий.</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280" w:after="0"/>
        <w:ind w:firstLine="540"/>
        <w:jc w:val="both"/>
        <w:rPr>
          <w:rFonts w:ascii="Times New Roman" w:hAnsi="Times New Roman" w:cs="Times New Roman"/>
          <w:b/>
          <w:b/>
          <w:sz w:val="28"/>
          <w:szCs w:val="28"/>
        </w:rPr>
      </w:pPr>
      <w:r>
        <w:rPr>
          <w:rFonts w:cs="Times New Roman" w:ascii="Times New Roman" w:hAnsi="Times New Roman"/>
          <w:b/>
          <w:sz w:val="28"/>
          <w:szCs w:val="28"/>
        </w:rPr>
        <w:t>Статья 8. Полномочия органов местного самоуправления Великого Новгорода по решению вопросов местного значения</w:t>
      </w:r>
    </w:p>
    <w:p>
      <w:pPr>
        <w:pStyle w:val="Normal"/>
        <w:spacing w:lineRule="auto" w:line="240" w:before="280" w:after="0"/>
        <w:ind w:firstLine="540"/>
        <w:jc w:val="both"/>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 В целях решения вопросов местного значения органы местного самоуправления Великого Новгорода обладают следующими полномочиями: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 принятие устава муниципального образования и внесение в него изменений и дополнений, издание муниципальных правовых актов;</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 установление официальных символов муниципального образования;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3) создание муниципальных предприятий и учреждений, осуществление финансового обеспечения деятельности муниципальных казенных учреждений и финансового обеспечения выполнения муниципального задания бюджетными и автономными муниципальными учреждениями, а также осуществление закупок товаров, работ, услуг для обеспечения муниципальных нужд;</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4) установление тарифов на услуги, предоставляемые муниципальными предприятиями и учреждениями, и работы, выполняемые муниципальными предприятиями и учреждениями, если иное не предусмотрено федеральными законами;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5) полномочиями по организации теплоснабжения, предусмотренными Федеральным законом "О теплоснабжении";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6) полномочиями в сфере водоснабжения и водоотведения, предусмотренными Федеральным законом "О водоснабжении и водоотведении";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7) полномочиями в сфере стратегического планирования, предусмотренными Федеральным законом от 28 июня 2014 г. N 172-ФЗ "О стратегическом планировании в Российской Федерации";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8) организационное и материально-техническое обеспечение подготовки и проведения муниципальных выборов, местного референдума, голосования по вопросам изменения границ муниципального образования, преобразования муниципального образования;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9) организация сбора статистических показателей, характеризующих состояние экономики и социальной сферы муниципального образования, и предоставление указанных данных органам государственной власти в порядке, установленном Правительством Российской Федерации;</w:t>
      </w:r>
    </w:p>
    <w:p>
      <w:pPr>
        <w:pStyle w:val="Normal"/>
        <w:spacing w:lineRule="auto" w:line="240" w:before="280" w:after="0"/>
        <w:ind w:firstLine="540"/>
        <w:jc w:val="both"/>
        <w:rPr/>
      </w:pPr>
      <w:r>
        <w:rPr>
          <w:rFonts w:cs="Times New Roman" w:ascii="Times New Roman" w:hAnsi="Times New Roman"/>
          <w:sz w:val="28"/>
          <w:szCs w:val="28"/>
        </w:rPr>
        <w:t>10) разработка и утверждение программ комплексного развития систем коммунальной инфраструктуры Великого Новгорода, программ комплексного развития транспортной инфраструктуры Великого Новгорода, программ комплексного развития социальной инфраструктуры Великого Новгорода, требования к которым устанавливаются Правительством Российской Федерации;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11) учреждение печатного средства массовой информации и (или) сетевого издания для обнародования муниципальных правовых актов, доведения до сведения жителей муниципального образования официальной информации;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12) осуществление международных и внешнеэкономических связей в соответствии с Федеральным законом;</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13) организация профессионального образования и дополнительного профессионального образования выборных должностных лиц местного самоуправления, членов выборных органов местного самоуправления, депутатов представительных органов муниципальных образований, муниципальных служащих и работников муниципальных учреждений, организация подготовки кадров для муниципальной службы в порядке, предусмотренном законодательством Российской Федерации об образовании и законодательством Российской Федерации о муниципальной службе;</w:t>
      </w:r>
    </w:p>
    <w:p>
      <w:pPr>
        <w:pStyle w:val="Normal"/>
        <w:spacing w:lineRule="auto" w:line="240" w:before="280" w:after="0"/>
        <w:ind w:firstLine="540"/>
        <w:jc w:val="both"/>
        <w:rPr/>
      </w:pPr>
      <w:r>
        <w:rPr>
          <w:rFonts w:cs="Times New Roman" w:ascii="Times New Roman" w:hAnsi="Times New Roman"/>
          <w:sz w:val="28"/>
          <w:szCs w:val="28"/>
        </w:rPr>
        <w:t>14) утверждение и реализация муниципальных программ в области энергосбережения и повышения энергетической эффективности, организация проведения энергетического обследования многоквартирных домов, помещения в которых составляют муниципальный жилищный фонд в границах муниципального образования, организация и проведение иных мероприятий, предусмотренных законодательством об энергосбережении и о повышении энергетической эффективности;</w:t>
      </w:r>
    </w:p>
    <w:p>
      <w:pPr>
        <w:pStyle w:val="Normal"/>
        <w:spacing w:lineRule="auto" w:line="240" w:before="280" w:after="0"/>
        <w:ind w:firstLine="540"/>
        <w:jc w:val="both"/>
        <w:rPr/>
      </w:pPr>
      <w:r>
        <w:rPr>
          <w:rFonts w:cs="Times New Roman" w:ascii="Times New Roman" w:hAnsi="Times New Roman"/>
          <w:sz w:val="28"/>
          <w:szCs w:val="28"/>
        </w:rPr>
        <w:t>15) иными полномочиями в соответствии с Федеральным законом, настоящим Уставом</w:t>
      </w:r>
      <w:r>
        <w:rPr>
          <w:rFonts w:cs="Times New Roman" w:ascii="Times New Roman" w:hAnsi="Times New Roman"/>
          <w:sz w:val="28"/>
          <w:szCs w:val="28"/>
          <w:shd w:fill="FFFF00" w:val="clear"/>
        </w:rPr>
        <w:t>.</w:t>
      </w:r>
    </w:p>
    <w:p>
      <w:pPr>
        <w:pStyle w:val="Normal"/>
        <w:spacing w:lineRule="auto" w:line="240" w:before="280" w:after="0"/>
        <w:ind w:firstLine="540"/>
        <w:jc w:val="both"/>
        <w:rPr/>
      </w:pPr>
      <w:r>
        <w:rPr>
          <w:rFonts w:cs="Times New Roman" w:ascii="Times New Roman" w:hAnsi="Times New Roman"/>
          <w:sz w:val="28"/>
          <w:szCs w:val="28"/>
        </w:rPr>
        <w:t>2. Законами Новгородской области в случаях, установленных федеральными законами, может осуществляться перераспределение полномочий между органами местного самоуправления Великого Новгорода и органами государственной власти Новгородской области. Перераспределение полномочий допускается на срок не менее срока полномочий Новгородской областной Думы. Такие законы Новгородской области вступают в силу с начала очередного финансового года.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Полномочия по решению вопросов в сфере теплоснабжения в части организации обеспечения надежного теплоснабжения потребителей тепловой энергии на территориях поселений, городского округа и муниципальных округов, в том числе принятия мер по организации обеспечения теплоснабжения потребителей тепловой энергии в случае неисполнения теплоснабжающими организациями или теплосетевыми организациями своих обязательств либо отказа указанных организаций от исполнения своих обязательств, осуществляются органами государственной власти Новгородской области в соответствии с областным законом от 26.11.2018 N 334-ОЗ "О перераспределении некоторых полномочий в сфере теплоснабжения в части организации обеспечения надежного теплоснабжения потребителей тепловой энергии на территориях поселений, городского округа и муниципальных округов, в том числе принятия мер по организации обеспечения теплоснабжения потребителей тепловой энергии в случае неисполнения теплоснабжающими организациями или теплосетевыми организациями своих обязательств либо отказа указанных организаций от исполнения своих обязательств между органами местного самоуправления Новгородской области и органами государственной власти Новгородской области".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Полномочия в области градостроительной деятельности в части выдачи разрешений на строительство,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муниципальных образований Новгородской области, проектная документация которых подлежит экспертизе в соответствии со статьей 49 Градостроительного кодекса Российской Федерации (за исключением случая, предусмотренного частью 3.3 статьи 49 Градостроительного кодекса Российской Федерации), осуществляются органами государственной власти Новгородской области в соответствии с областным законом от 29.10.2018 N 313-ОЗ "О перераспределении некоторых полномочий в области градостроительной деятельности в части выдачи разрешений на строительство,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муниципальных образований Новгородской области, проектная документация которых подлежит экспертизе в соответствии со статьей 49 Градостроительного кодекса Российской Федерации, между органами местного самоуправления Новгородской области и органами государственной власти Новгородской области".</w:t>
      </w:r>
    </w:p>
    <w:p>
      <w:pPr>
        <w:pStyle w:val="Normal"/>
        <w:jc w:val="both"/>
        <w:rPr>
          <w:rFonts w:ascii="Times New Roman" w:hAnsi="Times New Roman" w:cs="Times New Roman"/>
          <w:sz w:val="28"/>
          <w:szCs w:val="28"/>
        </w:rPr>
      </w:pPr>
      <w:r>
        <w:rPr>
          <w:rFonts w:cs="Times New Roman" w:ascii="Times New Roman" w:hAnsi="Times New Roman"/>
          <w:sz w:val="28"/>
          <w:szCs w:val="28"/>
        </w:rPr>
        <w:t>Полномочия по согласованию архитектурно-градостроительного облика объекта капитального строительства при осуществлении строительства, реконструкции объекта капитального строительства в границах территорий, предусмотренных частью 5.3 статьи 30 Градостроительного кодекса Российской Федерации, за исключением случаев, предусмотренных частью 2 статьи 40.1 Градостроительного кодекса Российской Федерации, осуществляются органами государственной власти Новгородской области в соответствии с областным законом от 02.12.2024 N 604-ОЗ "О перераспределении некоторых полномочий в области градостроительной деятельности между органами местного самоуправления Новгородской области и органами государственной власти Новгородской области".</w:t>
      </w:r>
    </w:p>
    <w:p>
      <w:pPr>
        <w:pStyle w:val="Normal"/>
        <w:spacing w:lineRule="auto" w:line="240" w:before="280" w:after="0"/>
        <w:ind w:firstLine="540"/>
        <w:jc w:val="both"/>
        <w:rPr/>
      </w:pPr>
      <w:r>
        <w:rPr>
          <w:rFonts w:cs="Times New Roman" w:ascii="Times New Roman" w:hAnsi="Times New Roman"/>
          <w:sz w:val="28"/>
          <w:szCs w:val="28"/>
        </w:rPr>
        <w:t>Полномочия по предоставлению земельных участков, государственная собственность на которые не разграничена, расположенных на территории городского округа Великий Новгород, осуществляются органами государственной власти Новгородской области в соответствии с областным законом от 26.12.2014 № 691-ОЗ «О перераспределении полномочий по предоставлению земельных участков, государственная собственность на которые не разграничена, в Великом Новгороде между органами местного самоуправления городского округа Великий Новгород и органами государственной власти Новгородской области», за исключением:</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 земельных участков, предоставленных органам местного самоуправления городского округа, муниципальным унитарным предприятиям, некоммерческим организациям, созданным органами местного самоуправления, а также земельных участков, от прав на которые указанные органы и организации отказались в добровольном порядке;</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 земельных участков, на которых расположены здания, строения, сооружения, находящиеся в муниципальной собственности городского округа;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3) земельных участков, предоставленных и вновь предоставляемых для размещения некапитальных строений, сооружений, в том числе земельных участков, предназначенных для размещения рекламных конструкций, возведения гаражей, являющихся некапитальными сооружениями, либо для стоянки технических или других средств передвижения инвалидов вблизи их места жительства;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4) земельных участков, предоставленных для эксплуатации гаражей и гаражных комплексов;</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5) земельных участков, предоставленных и вновь предоставляемых для ведения садоводства и огородничества;</w:t>
      </w:r>
    </w:p>
    <w:p>
      <w:pPr>
        <w:pStyle w:val="Normal"/>
        <w:spacing w:lineRule="auto" w:line="240" w:before="280" w:after="0"/>
        <w:ind w:firstLine="540"/>
        <w:jc w:val="both"/>
        <w:rPr/>
      </w:pPr>
      <w:r>
        <w:rPr>
          <w:rFonts w:cs="Times New Roman" w:ascii="Times New Roman" w:hAnsi="Times New Roman"/>
          <w:sz w:val="28"/>
          <w:szCs w:val="28"/>
        </w:rPr>
        <w:t>6) земельных участков, не сформированных в установленном законодательством порядке, на которых расположены многоквартирные дома и иные входящие в состав такого дома объекты недвижимого имущества;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7) земельных участков, предоставленных для строительства и эксплуатации индивидуальных жилых домов, в том числе домов блокированной застройки, и вновь предоставляемых для индивидуального жилищного строительства, за исключением земельных участков, предоставляемых для комплексного освоения в целях индивидуального жилищного строительства, а также для строительства домов блокированной застройки;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8) земельных участков, предоставляемых для строительства в границах застроенной территории, в отношении которой принято решение о развитии;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9) земельных участков для размещения дорог местного значения;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10) земельных участков (территорий) общего пользования, за исключением автомобильных дорог федерального и регионального значения.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Полномочия по организации транспортного обслуживания населения в границах городского округа Великий Новгород осуществляются органами государственной власти Новгородской области в соответствии с областным законом от 30.09.2019 N 454-ОЗ "О перераспределении полномочий по организации транспортного обслуживания населения в границах городского округа Великий Новгород между органами местного самоуправления городского округа Великий Новгород и органами государственной власти Новгородской области.</w:t>
      </w:r>
    </w:p>
    <w:p>
      <w:pPr>
        <w:pStyle w:val="Normal"/>
        <w:spacing w:lineRule="auto" w:line="240" w:before="0" w:after="0"/>
        <w:ind w:firstLine="540"/>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jc w:val="both"/>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both"/>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both"/>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both"/>
        <w:rPr>
          <w:rFonts w:ascii="Times New Roman" w:hAnsi="Times New Roman" w:cs="Times New Roman"/>
          <w:b/>
          <w:b/>
          <w:sz w:val="28"/>
          <w:szCs w:val="28"/>
        </w:rPr>
      </w:pPr>
      <w:r>
        <w:rPr>
          <w:rFonts w:cs="Times New Roman" w:ascii="Times New Roman" w:hAnsi="Times New Roman"/>
          <w:b/>
          <w:sz w:val="28"/>
          <w:szCs w:val="28"/>
        </w:rPr>
        <w:t>Глава 2. Организационные основы местного самоуправления.</w:t>
      </w:r>
    </w:p>
    <w:p>
      <w:pPr>
        <w:pStyle w:val="Normal"/>
        <w:spacing w:lineRule="auto" w:line="240" w:before="0" w:after="0"/>
        <w:jc w:val="both"/>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both"/>
        <w:rPr>
          <w:rFonts w:ascii="Times New Roman" w:hAnsi="Times New Roman" w:cs="Times New Roman"/>
          <w:b/>
          <w:b/>
          <w:sz w:val="28"/>
          <w:szCs w:val="28"/>
        </w:rPr>
      </w:pPr>
      <w:r>
        <w:rPr>
          <w:rFonts w:cs="Times New Roman" w:ascii="Times New Roman" w:hAnsi="Times New Roman"/>
          <w:b/>
          <w:sz w:val="28"/>
          <w:szCs w:val="28"/>
        </w:rPr>
        <w:t>Статья 9. Структура органов местного самоуправления Великого Новгорода.</w:t>
      </w:r>
    </w:p>
    <w:p>
      <w:pPr>
        <w:pStyle w:val="Normal"/>
        <w:spacing w:lineRule="auto" w:line="240" w:before="0" w:after="0"/>
        <w:jc w:val="both"/>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ind w:firstLine="540"/>
        <w:jc w:val="both"/>
        <w:rPr>
          <w:rFonts w:ascii="Times New Roman" w:hAnsi="Times New Roman" w:cs="Times New Roman"/>
          <w:bCs/>
          <w:sz w:val="28"/>
          <w:szCs w:val="28"/>
        </w:rPr>
      </w:pPr>
      <w:r>
        <w:rPr>
          <w:rFonts w:cs="Times New Roman" w:ascii="Times New Roman" w:hAnsi="Times New Roman"/>
          <w:bCs/>
          <w:sz w:val="28"/>
          <w:szCs w:val="28"/>
        </w:rPr>
        <w:t>Структуру органов местного самоуправления Великого Новгорода составляют:</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Дума Великого Новгорода - представительный орган Великого Новгорода;</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Мэр Великого Новгорода - Глава Великого Новгорода;</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Администрация Великого Новгорода - исполнительно-распорядительный орган Великого Новгорода;</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Контрольно-счетная палата Великого Новгорода - контрольно-счетный орган Великого Новгорода;</w:t>
      </w:r>
    </w:p>
    <w:p>
      <w:pPr>
        <w:pStyle w:val="Normal"/>
        <w:spacing w:lineRule="auto" w:line="240" w:before="280" w:after="0"/>
        <w:jc w:val="both"/>
        <w:rPr>
          <w:rFonts w:ascii="Times New Roman" w:hAnsi="Times New Roman" w:cs="Times New Roman"/>
          <w:b/>
          <w:b/>
          <w:bCs/>
          <w:iCs/>
          <w:sz w:val="28"/>
          <w:szCs w:val="28"/>
        </w:rPr>
      </w:pPr>
      <w:r>
        <w:rPr>
          <w:rFonts w:cs="Times New Roman" w:ascii="Times New Roman" w:hAnsi="Times New Roman"/>
          <w:b/>
          <w:bCs/>
          <w:iCs/>
          <w:sz w:val="28"/>
          <w:szCs w:val="28"/>
        </w:rPr>
        <w:t>Статья 10. Дума Великого Новгорода.</w:t>
      </w:r>
    </w:p>
    <w:p>
      <w:pPr>
        <w:pStyle w:val="Normal"/>
        <w:spacing w:lineRule="auto" w:line="240" w:before="280" w:after="0"/>
        <w:ind w:firstLine="540"/>
        <w:jc w:val="both"/>
        <w:rPr/>
      </w:pPr>
      <w:r>
        <w:rPr>
          <w:rFonts w:cs="Times New Roman" w:ascii="Times New Roman" w:hAnsi="Times New Roman"/>
          <w:bCs/>
          <w:sz w:val="28"/>
          <w:szCs w:val="28"/>
        </w:rPr>
        <w:t>1. Дума Великого Новгорода состоит из 30 депутатов, избираемых на муниципальных выборах. Дума Великого Новгорода вправе осуществлять свои полномочия в случае избрания на муниципальных выборах не менее 20 депутатов.</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Срок полномочий Думы Великого Новгорода - 5 лет.</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2. Дума Великого Новгорода осуществляет свои полномочия в коллегиальном порядке.</w:t>
      </w:r>
    </w:p>
    <w:p>
      <w:pPr>
        <w:pStyle w:val="Normal"/>
        <w:spacing w:lineRule="auto" w:line="240" w:before="280" w:after="0"/>
        <w:ind w:firstLine="540"/>
        <w:jc w:val="both"/>
        <w:rPr/>
      </w:pPr>
      <w:r>
        <w:rPr>
          <w:rFonts w:cs="Times New Roman" w:ascii="Times New Roman" w:hAnsi="Times New Roman"/>
          <w:bCs/>
          <w:sz w:val="28"/>
          <w:szCs w:val="28"/>
        </w:rPr>
        <w:t xml:space="preserve">3. Основной формой работы Думы Великого Новгорода является заседание. Заседания Думы Великого Новгорода проводятся в порядке, определяемом </w:t>
      </w:r>
      <w:hyperlink r:id="rId8">
        <w:r>
          <w:rPr>
            <w:rFonts w:cs="Times New Roman" w:ascii="Times New Roman" w:hAnsi="Times New Roman"/>
            <w:bCs/>
            <w:color w:val="0000FF"/>
            <w:sz w:val="28"/>
            <w:szCs w:val="28"/>
          </w:rPr>
          <w:t>Регламентом</w:t>
        </w:r>
      </w:hyperlink>
      <w:r>
        <w:rPr>
          <w:rFonts w:cs="Times New Roman" w:ascii="Times New Roman" w:hAnsi="Times New Roman"/>
          <w:bCs/>
          <w:sz w:val="28"/>
          <w:szCs w:val="28"/>
        </w:rPr>
        <w:t xml:space="preserve"> Думы Великого Новгорода,  не реже одного раза в три месяца.</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Первое заседание вновь избранной Думы Великого Новгорода собирается не позднее 30 дней со дня избрания правомочного состава.</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Открывает и ведет первое заседание до избрания Председателя Думы Великого Новгорода старейший по возрасту депутат.</w:t>
      </w:r>
    </w:p>
    <w:p>
      <w:pPr>
        <w:pStyle w:val="ListParagraph"/>
        <w:numPr>
          <w:ilvl w:val="0"/>
          <w:numId w:val="1"/>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Заседания Думы Великого Новгорода проводятся гласно и носят открытый характер.</w:t>
      </w:r>
    </w:p>
    <w:p>
      <w:pPr>
        <w:pStyle w:val="Normal"/>
        <w:spacing w:lineRule="auto" w:line="240" w:before="0" w:after="0"/>
        <w:jc w:val="both"/>
        <w:rPr/>
      </w:pPr>
      <w:r>
        <w:rPr>
          <w:rFonts w:cs="Times New Roman" w:ascii="Times New Roman" w:hAnsi="Times New Roman"/>
          <w:bCs/>
          <w:sz w:val="28"/>
          <w:szCs w:val="28"/>
        </w:rPr>
        <w:t xml:space="preserve">Дума Великого Новгорода обладает правами юридического лица в соответствии с Федеральным </w:t>
      </w:r>
      <w:hyperlink r:id="rId9">
        <w:r>
          <w:rPr>
            <w:rFonts w:cs="Times New Roman" w:ascii="Times New Roman" w:hAnsi="Times New Roman"/>
            <w:bCs/>
            <w:color w:val="0000FF"/>
            <w:sz w:val="28"/>
            <w:szCs w:val="28"/>
          </w:rPr>
          <w:t>законом</w:t>
        </w:r>
      </w:hyperlink>
      <w:r>
        <w:rPr>
          <w:rFonts w:cs="Times New Roman" w:ascii="Times New Roman" w:hAnsi="Times New Roman"/>
          <w:bCs/>
          <w:sz w:val="28"/>
          <w:szCs w:val="28"/>
        </w:rPr>
        <w:t xml:space="preserve">. Дума Великого Новгорода как юридическое лицо действует </w:t>
      </w:r>
      <w:r>
        <w:rPr>
          <w:rFonts w:cs="Times New Roman" w:ascii="Times New Roman" w:hAnsi="Times New Roman"/>
          <w:sz w:val="28"/>
          <w:szCs w:val="28"/>
        </w:rPr>
        <w:t xml:space="preserve">в соответствии с положениями Гражданского </w:t>
      </w:r>
      <w:hyperlink r:id="rId10">
        <w:r>
          <w:rPr>
            <w:rFonts w:cs="Times New Roman" w:ascii="Times New Roman" w:hAnsi="Times New Roman"/>
            <w:color w:val="0000FF"/>
            <w:sz w:val="28"/>
            <w:szCs w:val="28"/>
          </w:rPr>
          <w:t>кодекса</w:t>
        </w:r>
      </w:hyperlink>
      <w:r>
        <w:rPr>
          <w:rFonts w:cs="Times New Roman" w:ascii="Times New Roman" w:hAnsi="Times New Roman"/>
          <w:sz w:val="28"/>
          <w:szCs w:val="28"/>
        </w:rPr>
        <w:t xml:space="preserve"> Российской Федерации о казенных учреждениях.</w:t>
      </w:r>
    </w:p>
    <w:p>
      <w:pPr>
        <w:pStyle w:val="ListParagraph"/>
        <w:spacing w:lineRule="auto" w:line="240" w:before="280" w:after="0"/>
        <w:ind w:left="567" w:hanging="0"/>
        <w:contextualSpacing/>
        <w:jc w:val="both"/>
        <w:rPr>
          <w:rFonts w:ascii="Times New Roman" w:hAnsi="Times New Roman" w:cs="Times New Roman"/>
          <w:bCs/>
          <w:sz w:val="28"/>
          <w:szCs w:val="28"/>
        </w:rPr>
      </w:pPr>
      <w:r>
        <w:rPr>
          <w:rFonts w:cs="Times New Roman" w:ascii="Times New Roman" w:hAnsi="Times New Roman"/>
          <w:bCs/>
          <w:sz w:val="28"/>
          <w:szCs w:val="28"/>
        </w:rPr>
      </w:r>
    </w:p>
    <w:p>
      <w:pPr>
        <w:pStyle w:val="ListParagraph"/>
        <w:numPr>
          <w:ilvl w:val="0"/>
          <w:numId w:val="1"/>
        </w:numPr>
        <w:spacing w:lineRule="auto" w:line="240" w:before="280" w:after="0"/>
        <w:ind w:left="720" w:hanging="0"/>
        <w:contextualSpacing/>
        <w:jc w:val="both"/>
        <w:rPr>
          <w:rFonts w:ascii="Times New Roman" w:hAnsi="Times New Roman" w:cs="Times New Roman"/>
          <w:bCs/>
          <w:sz w:val="28"/>
          <w:szCs w:val="28"/>
        </w:rPr>
      </w:pPr>
      <w:r>
        <w:rPr>
          <w:rFonts w:cs="Times New Roman" w:ascii="Times New Roman" w:hAnsi="Times New Roman"/>
          <w:bCs/>
          <w:sz w:val="28"/>
          <w:szCs w:val="28"/>
        </w:rPr>
        <w:t>Для обеспечения организации работы Думы Великого Новгорода создается аппарат Думы Великого Новгорода.</w:t>
      </w:r>
    </w:p>
    <w:p>
      <w:pPr>
        <w:pStyle w:val="ListParagraph"/>
        <w:numPr>
          <w:ilvl w:val="0"/>
          <w:numId w:val="1"/>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Финансовое обеспечение деятельности Думы Великого Новгорода и ее аппарата осуществляется из бюджета Великого Новгорода отдельной строкой в соответствии с классификацией расходов бюджетов Российской Федерации.</w:t>
      </w:r>
    </w:p>
    <w:p>
      <w:pPr>
        <w:pStyle w:val="ListParagraph"/>
        <w:numPr>
          <w:ilvl w:val="0"/>
          <w:numId w:val="1"/>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Организацию деятельности Думы Великого Новгорода осуществляет Председатель Думы Великого Новгорода, избираемый депутатами Думы Великого Новгорода из своего состава.</w:t>
      </w:r>
    </w:p>
    <w:p>
      <w:pPr>
        <w:pStyle w:val="ListParagraph"/>
        <w:numPr>
          <w:ilvl w:val="0"/>
          <w:numId w:val="1"/>
        </w:numPr>
        <w:spacing w:lineRule="auto" w:line="240" w:before="0" w:after="0"/>
        <w:contextualSpacing/>
        <w:jc w:val="both"/>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Дума Великого Новгорода может образовывать из своего состава постоянные комиссии, а также рабочие и временные комиссии с привлечением муниципальных служащих Великого Новгорода, специалистов, представителей общественности.</w:t>
      </w:r>
    </w:p>
    <w:p>
      <w:pPr>
        <w:pStyle w:val="Normal"/>
        <w:spacing w:lineRule="auto" w:line="240" w:before="280" w:after="0"/>
        <w:ind w:firstLine="540"/>
        <w:jc w:val="both"/>
        <w:rPr/>
      </w:pPr>
      <w:r>
        <w:rPr>
          <w:rFonts w:cs="Times New Roman" w:ascii="Times New Roman" w:hAnsi="Times New Roman"/>
          <w:sz w:val="28"/>
          <w:szCs w:val="28"/>
        </w:rPr>
        <w:t>Порядок созыва и работы постоянных, рабочих и временных комиссий Думы Великого Новгорода, порядок созыва, подготовки и проведения заседаний, рассмотрения и принятия решений, осуществления контрольных полномочий, участия депутатов Думы Великого Новгорода, должностных лиц местного самоуправления Великого Новгорода, представителей общественности, населения Великого Новгорода в работе комиссий, групп, а также порядок организационно-технического, правового обеспечения работы Думы Великого Новгор</w:t>
      </w:r>
      <w:r>
        <w:rPr>
          <w:rFonts w:cs="Times New Roman" w:ascii="Times New Roman" w:hAnsi="Times New Roman"/>
          <w:sz w:val="28"/>
          <w:szCs w:val="28"/>
          <w:shd w:fill="FFFF00" w:val="clear"/>
        </w:rPr>
        <w:t>ода</w:t>
      </w:r>
      <w:r>
        <w:rPr>
          <w:rFonts w:cs="Times New Roman" w:ascii="Times New Roman" w:hAnsi="Times New Roman"/>
          <w:sz w:val="28"/>
          <w:szCs w:val="28"/>
        </w:rPr>
        <w:t xml:space="preserve"> устанавливается </w:t>
      </w:r>
      <w:hyperlink r:id="rId11">
        <w:r>
          <w:rPr>
            <w:rFonts w:cs="Times New Roman" w:ascii="Times New Roman" w:hAnsi="Times New Roman"/>
            <w:color w:val="0000FF"/>
            <w:sz w:val="28"/>
            <w:szCs w:val="28"/>
          </w:rPr>
          <w:t>Регламентом</w:t>
        </w:r>
      </w:hyperlink>
      <w:r>
        <w:rPr>
          <w:rFonts w:cs="Times New Roman" w:ascii="Times New Roman" w:hAnsi="Times New Roman"/>
          <w:sz w:val="28"/>
          <w:szCs w:val="28"/>
        </w:rPr>
        <w:t xml:space="preserve"> Думы Великого Новгорода.</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9. Дума Великого Новгорода подконтрольна и подотчетна населению Великого Новгорода.</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r>
    </w:p>
    <w:p>
      <w:pPr>
        <w:pStyle w:val="Normal"/>
        <w:spacing w:lineRule="auto" w:line="240" w:before="280" w:after="0"/>
        <w:ind w:left="360" w:hanging="0"/>
        <w:jc w:val="both"/>
        <w:rPr>
          <w:rFonts w:ascii="Times New Roman" w:hAnsi="Times New Roman" w:cs="Times New Roman"/>
          <w:b/>
          <w:b/>
          <w:bCs/>
          <w:sz w:val="28"/>
          <w:szCs w:val="28"/>
        </w:rPr>
      </w:pPr>
      <w:r>
        <w:rPr>
          <w:rFonts w:cs="Times New Roman" w:ascii="Times New Roman" w:hAnsi="Times New Roman"/>
          <w:b/>
          <w:bCs/>
          <w:sz w:val="28"/>
          <w:szCs w:val="28"/>
        </w:rPr>
        <w:t>Статья 11. Полномочия Думы Великого Новгорода.</w:t>
      </w:r>
    </w:p>
    <w:p>
      <w:pPr>
        <w:pStyle w:val="Normal"/>
        <w:spacing w:lineRule="auto" w:line="240" w:before="0" w:after="0"/>
        <w:ind w:firstLine="540"/>
        <w:jc w:val="both"/>
        <w:rPr>
          <w:rFonts w:ascii="Times New Roman" w:hAnsi="Times New Roman" w:cs="Times New Roman"/>
          <w:bCs/>
          <w:sz w:val="28"/>
          <w:szCs w:val="28"/>
        </w:rPr>
      </w:pPr>
      <w:r>
        <w:rPr>
          <w:rFonts w:cs="Times New Roman" w:ascii="Times New Roman" w:hAnsi="Times New Roman"/>
          <w:bCs/>
          <w:sz w:val="28"/>
          <w:szCs w:val="28"/>
        </w:rPr>
      </w:r>
    </w:p>
    <w:p>
      <w:pPr>
        <w:pStyle w:val="Normal"/>
        <w:spacing w:lineRule="auto" w:line="240" w:before="0" w:after="0"/>
        <w:ind w:firstLine="540"/>
        <w:jc w:val="both"/>
        <w:rPr>
          <w:rFonts w:ascii="Times New Roman" w:hAnsi="Times New Roman" w:cs="Times New Roman"/>
          <w:bCs/>
          <w:sz w:val="28"/>
          <w:szCs w:val="28"/>
        </w:rPr>
      </w:pPr>
      <w:r>
        <w:rPr>
          <w:rFonts w:cs="Times New Roman" w:ascii="Times New Roman" w:hAnsi="Times New Roman"/>
          <w:bCs/>
          <w:sz w:val="28"/>
          <w:szCs w:val="28"/>
        </w:rPr>
        <w:t>1. В исключительной компетенции Думы Великого Новгорода находятся:</w:t>
      </w:r>
    </w:p>
    <w:p>
      <w:pPr>
        <w:pStyle w:val="Normal"/>
        <w:spacing w:lineRule="auto" w:line="240" w:before="0" w:after="0"/>
        <w:ind w:firstLine="540"/>
        <w:jc w:val="both"/>
        <w:rPr/>
      </w:pPr>
      <w:r>
        <w:rPr>
          <w:rFonts w:cs="Times New Roman" w:ascii="Times New Roman" w:hAnsi="Times New Roman"/>
          <w:bCs/>
          <w:sz w:val="28"/>
          <w:szCs w:val="28"/>
        </w:rPr>
        <w:t xml:space="preserve">1) принятие </w:t>
      </w:r>
      <w:hyperlink r:id="rId12">
        <w:r>
          <w:rPr>
            <w:rFonts w:cs="Times New Roman" w:ascii="Times New Roman" w:hAnsi="Times New Roman"/>
            <w:bCs/>
            <w:color w:val="0000FF"/>
            <w:sz w:val="28"/>
            <w:szCs w:val="28"/>
          </w:rPr>
          <w:t>устава</w:t>
        </w:r>
      </w:hyperlink>
      <w:r>
        <w:rPr>
          <w:rFonts w:cs="Times New Roman" w:ascii="Times New Roman" w:hAnsi="Times New Roman"/>
          <w:bCs/>
          <w:sz w:val="28"/>
          <w:szCs w:val="28"/>
        </w:rPr>
        <w:t xml:space="preserve"> муниципального образования и внесение в него изменений и дополнений;</w:t>
      </w:r>
    </w:p>
    <w:p>
      <w:pPr>
        <w:pStyle w:val="Normal"/>
        <w:spacing w:lineRule="auto" w:line="240" w:before="280" w:after="0"/>
        <w:ind w:firstLine="540"/>
        <w:jc w:val="both"/>
        <w:rPr/>
      </w:pPr>
      <w:r>
        <w:rPr>
          <w:rFonts w:cs="Times New Roman" w:ascii="Times New Roman" w:hAnsi="Times New Roman"/>
          <w:bCs/>
          <w:sz w:val="28"/>
          <w:szCs w:val="28"/>
        </w:rPr>
        <w:t xml:space="preserve">2) утверждение </w:t>
      </w:r>
      <w:hyperlink r:id="rId13">
        <w:r>
          <w:rPr>
            <w:rFonts w:cs="Times New Roman" w:ascii="Times New Roman" w:hAnsi="Times New Roman"/>
            <w:bCs/>
            <w:color w:val="0000FF"/>
            <w:sz w:val="28"/>
            <w:szCs w:val="28"/>
          </w:rPr>
          <w:t>местного бюджета</w:t>
        </w:r>
      </w:hyperlink>
      <w:r>
        <w:rPr>
          <w:rFonts w:cs="Times New Roman" w:ascii="Times New Roman" w:hAnsi="Times New Roman"/>
          <w:bCs/>
          <w:sz w:val="28"/>
          <w:szCs w:val="28"/>
        </w:rPr>
        <w:t xml:space="preserve"> и отчета о его исполнении;</w:t>
      </w:r>
    </w:p>
    <w:p>
      <w:pPr>
        <w:pStyle w:val="Normal"/>
        <w:spacing w:lineRule="auto" w:line="240" w:before="280" w:after="0"/>
        <w:ind w:firstLine="540"/>
        <w:jc w:val="both"/>
        <w:rPr/>
      </w:pPr>
      <w:r>
        <w:rPr>
          <w:rFonts w:cs="Times New Roman" w:ascii="Times New Roman" w:hAnsi="Times New Roman"/>
          <w:bCs/>
          <w:sz w:val="28"/>
          <w:szCs w:val="28"/>
        </w:rPr>
        <w:t xml:space="preserve">3) установление, введение в действие и прекращение действия ранее введенных местных налогов и сборов в соответствии с </w:t>
      </w:r>
      <w:hyperlink r:id="rId14">
        <w:r>
          <w:rPr>
            <w:rFonts w:cs="Times New Roman" w:ascii="Times New Roman" w:hAnsi="Times New Roman"/>
            <w:bCs/>
            <w:color w:val="0000FF"/>
            <w:sz w:val="28"/>
            <w:szCs w:val="28"/>
          </w:rPr>
          <w:t>законодательством</w:t>
        </w:r>
      </w:hyperlink>
      <w:r>
        <w:rPr>
          <w:rFonts w:cs="Times New Roman" w:ascii="Times New Roman" w:hAnsi="Times New Roman"/>
          <w:bCs/>
          <w:sz w:val="28"/>
          <w:szCs w:val="28"/>
        </w:rPr>
        <w:t xml:space="preserve"> Российской Федерации о налогах и сборах;</w:t>
      </w:r>
    </w:p>
    <w:p>
      <w:pPr>
        <w:pStyle w:val="Normal"/>
        <w:spacing w:lineRule="auto" w:line="240" w:before="280" w:after="0"/>
        <w:ind w:firstLine="540"/>
        <w:jc w:val="both"/>
        <w:rPr/>
      </w:pPr>
      <w:r>
        <w:rPr>
          <w:rFonts w:cs="Times New Roman" w:ascii="Times New Roman" w:hAnsi="Times New Roman"/>
          <w:bCs/>
          <w:sz w:val="28"/>
          <w:szCs w:val="28"/>
        </w:rPr>
        <w:t xml:space="preserve">4) утверждение </w:t>
      </w:r>
      <w:hyperlink r:id="rId15">
        <w:r>
          <w:rPr>
            <w:rFonts w:cs="Times New Roman" w:ascii="Times New Roman" w:hAnsi="Times New Roman"/>
            <w:bCs/>
            <w:color w:val="0000FF"/>
            <w:sz w:val="28"/>
            <w:szCs w:val="28"/>
          </w:rPr>
          <w:t>стратегии</w:t>
        </w:r>
      </w:hyperlink>
      <w:r>
        <w:rPr>
          <w:rFonts w:cs="Times New Roman" w:ascii="Times New Roman" w:hAnsi="Times New Roman"/>
          <w:bCs/>
          <w:sz w:val="28"/>
          <w:szCs w:val="28"/>
        </w:rPr>
        <w:t xml:space="preserve"> социально-экономического развития муниципального образования;</w:t>
      </w:r>
    </w:p>
    <w:p>
      <w:pPr>
        <w:pStyle w:val="Normal"/>
        <w:spacing w:lineRule="auto" w:line="240" w:before="280" w:after="0"/>
        <w:ind w:firstLine="540"/>
        <w:jc w:val="both"/>
        <w:rPr/>
      </w:pPr>
      <w:r>
        <w:rPr>
          <w:rFonts w:cs="Times New Roman" w:ascii="Times New Roman" w:hAnsi="Times New Roman"/>
          <w:bCs/>
          <w:sz w:val="28"/>
          <w:szCs w:val="28"/>
        </w:rPr>
        <w:t xml:space="preserve">5) определение порядка управления и распоряжения </w:t>
      </w:r>
      <w:hyperlink r:id="rId16">
        <w:r>
          <w:rPr>
            <w:rFonts w:cs="Times New Roman" w:ascii="Times New Roman" w:hAnsi="Times New Roman"/>
            <w:bCs/>
            <w:color w:val="0000FF"/>
            <w:sz w:val="28"/>
            <w:szCs w:val="28"/>
          </w:rPr>
          <w:t>имуществом</w:t>
        </w:r>
      </w:hyperlink>
      <w:r>
        <w:rPr>
          <w:rFonts w:cs="Times New Roman" w:ascii="Times New Roman" w:hAnsi="Times New Roman"/>
          <w:bCs/>
          <w:sz w:val="28"/>
          <w:szCs w:val="28"/>
        </w:rPr>
        <w:t>, находящимся в муниципальной собственности;</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6) определение порядка принятия решений о создании, реорганизации и ликвидации муниципальных предприятий, а также об установлении тарифов на услуги муниципальных предприятий и учреждений, выполнение работ, за исключением случаев, предусмотренных федеральными законами;</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7) определение порядка материально-технического и организационного обеспечения деятельности органов местного самоуправления;</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8) контроль за исполнением органами местного самоуправления и должностными лицами местного самоуправления полномочий по решению вопросов непосредственного обеспечения жизнедеятельности населения;</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9) принятие решения об удалении Мэра Великого Новгорода в отставку в предусмотренных Федеральным законом случаях;</w:t>
      </w:r>
    </w:p>
    <w:p>
      <w:pPr>
        <w:pStyle w:val="Normal"/>
        <w:spacing w:lineRule="auto" w:line="240" w:before="280" w:after="0"/>
        <w:ind w:firstLine="540"/>
        <w:jc w:val="both"/>
        <w:rPr/>
      </w:pPr>
      <w:r>
        <w:rPr>
          <w:rFonts w:cs="Times New Roman" w:ascii="Times New Roman" w:hAnsi="Times New Roman"/>
          <w:bCs/>
          <w:sz w:val="28"/>
          <w:szCs w:val="28"/>
        </w:rPr>
        <w:t xml:space="preserve">10) утверждение </w:t>
      </w:r>
      <w:hyperlink r:id="rId17">
        <w:r>
          <w:rPr>
            <w:rFonts w:cs="Times New Roman" w:ascii="Times New Roman" w:hAnsi="Times New Roman"/>
            <w:bCs/>
            <w:color w:val="0000FF"/>
            <w:sz w:val="28"/>
            <w:szCs w:val="28"/>
          </w:rPr>
          <w:t>правил</w:t>
        </w:r>
      </w:hyperlink>
      <w:r>
        <w:rPr>
          <w:rFonts w:cs="Times New Roman" w:ascii="Times New Roman" w:hAnsi="Times New Roman"/>
          <w:bCs/>
          <w:sz w:val="28"/>
          <w:szCs w:val="28"/>
        </w:rPr>
        <w:t xml:space="preserve"> благоустройства территории муниципального образования;</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11) заслушивание ежегодных отчетов Мэра Великого Новгорода о результатах его деятельности, деятельности Администрации Великого Новгорода и иных подведомственных Мэру Великого Новгорода органов местного самоуправления, в том числе о решении вопросов, поставленных Думой Великого Новгорода.</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2. Дума Великого Новгорода обладает также следующими полномочиями:</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r>
    </w:p>
    <w:p>
      <w:pPr>
        <w:pStyle w:val="Normal"/>
        <w:spacing w:lineRule="auto" w:line="240" w:before="0" w:after="0"/>
        <w:jc w:val="both"/>
        <w:rPr/>
      </w:pPr>
      <w:r>
        <w:rPr>
          <w:rFonts w:cs="Times New Roman" w:ascii="Times New Roman" w:hAnsi="Times New Roman"/>
          <w:bCs/>
          <w:sz w:val="28"/>
          <w:szCs w:val="28"/>
        </w:rPr>
        <w:t xml:space="preserve">1) </w:t>
      </w:r>
      <w:r>
        <w:rPr>
          <w:rFonts w:cs="Times New Roman" w:ascii="Times New Roman" w:hAnsi="Times New Roman"/>
          <w:sz w:val="28"/>
          <w:szCs w:val="28"/>
        </w:rPr>
        <w:t xml:space="preserve">по вопросам, отнесенным к ее компетенции федеральными законами, законами субъекта Российской Федерации, настоящим Уставом, </w:t>
      </w:r>
      <w:r>
        <w:rPr>
          <w:rFonts w:cs="Times New Roman" w:ascii="Times New Roman" w:hAnsi="Times New Roman"/>
          <w:bCs/>
          <w:sz w:val="28"/>
          <w:szCs w:val="28"/>
        </w:rPr>
        <w:t xml:space="preserve">принимает </w:t>
      </w:r>
      <w:r>
        <w:rPr>
          <w:rFonts w:cs="Times New Roman" w:ascii="Times New Roman" w:hAnsi="Times New Roman"/>
          <w:sz w:val="28"/>
          <w:szCs w:val="28"/>
        </w:rPr>
        <w:t>решения, устанавливающие правила, обязательные для исполнения на территории муниципального образования, решения по вопросам организации деятельности представительного органа муниципального образования и решения по иным вопросам;</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2) осуществляет право законодательной инициативы в Новгородской областной Думе;</w:t>
      </w:r>
    </w:p>
    <w:p>
      <w:pPr>
        <w:pStyle w:val="Normal"/>
        <w:spacing w:lineRule="auto" w:line="240" w:before="280" w:after="0"/>
        <w:ind w:firstLine="540"/>
        <w:jc w:val="both"/>
        <w:rPr/>
      </w:pPr>
      <w:r>
        <w:rPr>
          <w:rFonts w:cs="Times New Roman" w:ascii="Times New Roman" w:hAnsi="Times New Roman"/>
          <w:bCs/>
          <w:sz w:val="28"/>
          <w:szCs w:val="28"/>
        </w:rPr>
        <w:t xml:space="preserve">3) утверждает </w:t>
      </w:r>
      <w:hyperlink r:id="rId18">
        <w:r>
          <w:rPr>
            <w:rFonts w:cs="Times New Roman" w:ascii="Times New Roman" w:hAnsi="Times New Roman"/>
            <w:bCs/>
            <w:color w:val="0000FF"/>
            <w:sz w:val="28"/>
            <w:szCs w:val="28"/>
          </w:rPr>
          <w:t>Регламент</w:t>
        </w:r>
      </w:hyperlink>
      <w:r>
        <w:rPr>
          <w:rFonts w:cs="Times New Roman" w:ascii="Times New Roman" w:hAnsi="Times New Roman"/>
          <w:bCs/>
          <w:sz w:val="28"/>
          <w:szCs w:val="28"/>
        </w:rPr>
        <w:t xml:space="preserve"> Думы Великого Новгорода, вносит в него изменения;</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4) назначает выборы депутатов Думы Великого Новгорода;</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5) устанавливает порядок привлечения заемных средств, в том числе путем выпуска муниципальных ценных бумаг;</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6) утверждает программу приватизации муниципального имущества, определяет условия и порядок приватизации муниципального имущества в соответствии с федеральными и областными законами;</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7) устанавливает в соответствии с законодательством порядок передачи и продажи жилья, находящегося в муниципальной собственности Великого Новгорода, в собственность гражданам и организациям, сдачи указанного жилья в аренду;</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8) определяет порядок предоставления жилых помещений муниципального специализированного жилищного фонда;</w:t>
      </w:r>
    </w:p>
    <w:p>
      <w:pPr>
        <w:pStyle w:val="Normal"/>
        <w:spacing w:lineRule="auto" w:line="240" w:before="280" w:after="0"/>
        <w:ind w:firstLine="540"/>
        <w:jc w:val="both"/>
        <w:rPr/>
      </w:pPr>
      <w:r>
        <w:rPr>
          <w:rFonts w:cs="Times New Roman" w:ascii="Times New Roman" w:hAnsi="Times New Roman"/>
          <w:bCs/>
          <w:sz w:val="28"/>
          <w:szCs w:val="28"/>
        </w:rPr>
        <w:t>9) принимает решения в соответствии с законодательством о создании условий для обеспечения населения услугами связи, общественного питания, торговли и бытового обслуживания и для предоставления транспортных услуг населению, определяет порядок организации транспортного обслуживания населения;</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10) устанавливает в соответствии с законодательством льготы, в том числе налоговые, в целях стимулирования отдельных видов предпринимательской деятельности;</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11) определяет в соответствии с земельным законодательством порядок управления и распоряжения земельными участками на территории Великого Новгорода, находящимися в муниципальной собственности, утверждает программы использования и охраны земель;</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12) выступает с инициативой изменения границ, преобразования Великого Новгорода;</w:t>
      </w:r>
    </w:p>
    <w:p>
      <w:pPr>
        <w:pStyle w:val="Normal"/>
        <w:spacing w:lineRule="auto" w:line="240" w:before="280" w:after="0"/>
        <w:ind w:firstLine="540"/>
        <w:jc w:val="both"/>
        <w:rPr/>
      </w:pPr>
      <w:r>
        <w:rPr>
          <w:rFonts w:cs="Times New Roman" w:ascii="Times New Roman" w:hAnsi="Times New Roman"/>
          <w:bCs/>
          <w:sz w:val="28"/>
          <w:szCs w:val="28"/>
        </w:rPr>
        <w:t>13) утверждает генеральный план Великого Новгорода, правила землепользования и застройки, местные нормативы градостроительного проектирования Великого Новгорода,  а также иные нормативные правовые акты в области градостроительной деятельности;</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14) учреждает печатное средство массовой информации и (или) сетевое издание для обнародования муниципальных правовых актов,  доведения до сведения жителей Великого Новгорода официальной информации;</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15) устанавливает дополнительные гарантии для муниципальных служащих;</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16) устанавливает за счет средств бюджета Великого Новгорода дополнительные меры социальной поддержки и социальной помощи для отдельных категорий граждан вне зависимости от наличия в федеральных законах положений, устанавливающих указанное право;</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17) принимает решения о присвоении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элементам планировочной структуры в границах городского округа, изменении, аннулировании таких наименований;</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18) принимает решения о присвоении звания "Почетный гражданин Великого Новгорода";</w:t>
      </w:r>
    </w:p>
    <w:p>
      <w:pPr>
        <w:pStyle w:val="Normal"/>
        <w:jc w:val="both"/>
        <w:rPr>
          <w:rFonts w:ascii="Times New Roman" w:hAnsi="Times New Roman" w:cs="Times New Roman"/>
          <w:sz w:val="28"/>
          <w:szCs w:val="28"/>
        </w:rPr>
      </w:pPr>
      <w:r>
        <w:rPr/>
        <w:t xml:space="preserve">19) определяет </w:t>
      </w:r>
      <w:r>
        <w:rPr>
          <w:rFonts w:cs="Times New Roman" w:ascii="Times New Roman" w:hAnsi="Times New Roman"/>
          <w:sz w:val="28"/>
          <w:szCs w:val="28"/>
        </w:rPr>
        <w:t>порядок утверждения  положений о муниципальных наградах, виды муниципальных наград и поощрений Великого Новгорода;</w:t>
      </w:r>
    </w:p>
    <w:p>
      <w:pPr>
        <w:pStyle w:val="Normal"/>
        <w:jc w:val="both"/>
        <w:rPr>
          <w:rFonts w:ascii="Times New Roman" w:hAnsi="Times New Roman" w:cs="Times New Roman"/>
          <w:sz w:val="28"/>
          <w:szCs w:val="28"/>
        </w:rPr>
      </w:pPr>
      <w:r>
        <w:rPr>
          <w:rFonts w:cs="Times New Roman" w:ascii="Times New Roman" w:hAnsi="Times New Roman"/>
          <w:sz w:val="28"/>
          <w:szCs w:val="28"/>
        </w:rPr>
        <w:t>20) принимает решения об установке памятников, памятных знаков и мемориальных досок на территории Великого Новгорода;</w:t>
      </w:r>
    </w:p>
    <w:p>
      <w:pPr>
        <w:pStyle w:val="Normal"/>
        <w:jc w:val="both"/>
        <w:rPr>
          <w:rFonts w:ascii="Times New Roman" w:hAnsi="Times New Roman" w:cs="Times New Roman"/>
          <w:sz w:val="28"/>
          <w:szCs w:val="28"/>
        </w:rPr>
      </w:pPr>
      <w:r>
        <w:rPr>
          <w:rFonts w:cs="Times New Roman" w:ascii="Times New Roman" w:hAnsi="Times New Roman"/>
          <w:sz w:val="28"/>
          <w:szCs w:val="28"/>
        </w:rPr>
        <w:t>21) рассматривает на заседаниях  протесты, представления, требования  прокурора, поступившие в Думу Великого Новгорода;</w:t>
      </w:r>
    </w:p>
    <w:p>
      <w:pPr>
        <w:pStyle w:val="Normal"/>
        <w:jc w:val="both"/>
        <w:rPr>
          <w:rFonts w:ascii="Times New Roman" w:hAnsi="Times New Roman" w:cs="Times New Roman"/>
          <w:sz w:val="28"/>
          <w:szCs w:val="28"/>
        </w:rPr>
      </w:pPr>
      <w:r>
        <w:rPr>
          <w:rFonts w:cs="Times New Roman" w:ascii="Times New Roman" w:hAnsi="Times New Roman"/>
          <w:sz w:val="28"/>
          <w:szCs w:val="28"/>
        </w:rPr>
        <w:t>22) устанавливает официальные символы Великого Новгорода и порядок их использования;</w:t>
      </w:r>
    </w:p>
    <w:p>
      <w:pPr>
        <w:pStyle w:val="Normal"/>
        <w:jc w:val="both"/>
        <w:rPr>
          <w:rFonts w:ascii="Times New Roman" w:hAnsi="Times New Roman" w:cs="Times New Roman"/>
          <w:sz w:val="28"/>
          <w:szCs w:val="28"/>
        </w:rPr>
      </w:pPr>
      <w:r>
        <w:rPr>
          <w:rFonts w:cs="Times New Roman" w:ascii="Times New Roman" w:hAnsi="Times New Roman"/>
          <w:sz w:val="28"/>
          <w:szCs w:val="28"/>
        </w:rPr>
        <w:t>23) устанавливает порядок принятия решений о привлечении граждан к выполнению на добровольной основе социально значимых для Великого Новгорода работ (в том числе дежурств) в целях решения вопросов непосредственного обеспечения жизнедеятельности населения;</w:t>
      </w:r>
    </w:p>
    <w:p>
      <w:pPr>
        <w:pStyle w:val="Normal"/>
        <w:jc w:val="both"/>
        <w:rPr>
          <w:rFonts w:ascii="Times New Roman" w:hAnsi="Times New Roman" w:cs="Times New Roman"/>
          <w:sz w:val="28"/>
          <w:szCs w:val="28"/>
        </w:rPr>
      </w:pPr>
      <w:r>
        <w:rPr>
          <w:rFonts w:cs="Times New Roman" w:ascii="Times New Roman" w:hAnsi="Times New Roman"/>
          <w:sz w:val="28"/>
          <w:szCs w:val="28"/>
        </w:rPr>
        <w:t>24) принимает решение об учреждении межмуниципальных хозяйственных обществ, межмуниципального печатного средства массовой информации и сетевого издания;</w:t>
      </w:r>
    </w:p>
    <w:p>
      <w:pPr>
        <w:pStyle w:val="Normal"/>
        <w:jc w:val="both"/>
        <w:rPr>
          <w:rFonts w:ascii="Times New Roman" w:hAnsi="Times New Roman" w:cs="Times New Roman"/>
          <w:sz w:val="28"/>
          <w:szCs w:val="28"/>
        </w:rPr>
      </w:pPr>
      <w:r>
        <w:rPr>
          <w:rFonts w:cs="Times New Roman" w:ascii="Times New Roman" w:hAnsi="Times New Roman"/>
          <w:sz w:val="28"/>
          <w:szCs w:val="28"/>
        </w:rPr>
        <w:t>25) принимает решения о создании некоммерческих организаций муниципального образования в форме автономных некоммерческих организаций и фондов;</w:t>
      </w:r>
    </w:p>
    <w:p>
      <w:pPr>
        <w:pStyle w:val="Normal"/>
        <w:jc w:val="both"/>
        <w:rPr>
          <w:rFonts w:ascii="Times New Roman" w:hAnsi="Times New Roman" w:cs="Times New Roman"/>
          <w:sz w:val="28"/>
          <w:szCs w:val="28"/>
        </w:rPr>
      </w:pPr>
      <w:r>
        <w:rPr>
          <w:rFonts w:cs="Times New Roman" w:ascii="Times New Roman" w:hAnsi="Times New Roman"/>
          <w:sz w:val="28"/>
          <w:szCs w:val="28"/>
        </w:rPr>
        <w:t>26) утверждает местные нормативы бюджетного финансирования муниципальных учреждений;</w:t>
      </w:r>
    </w:p>
    <w:p>
      <w:pPr>
        <w:pStyle w:val="Normal"/>
        <w:jc w:val="both"/>
        <w:rPr>
          <w:rFonts w:ascii="Times New Roman" w:hAnsi="Times New Roman" w:cs="Times New Roman"/>
          <w:sz w:val="28"/>
          <w:szCs w:val="28"/>
        </w:rPr>
      </w:pPr>
      <w:r>
        <w:rPr>
          <w:rFonts w:cs="Times New Roman" w:ascii="Times New Roman" w:hAnsi="Times New Roman"/>
          <w:sz w:val="28"/>
          <w:szCs w:val="28"/>
        </w:rPr>
        <w:t>27) принимает решения о поручении должностному лицу Администрации Великого Новгорода участвовать в органах управления коммерческих организаций;</w:t>
      </w:r>
    </w:p>
    <w:p>
      <w:pPr>
        <w:pStyle w:val="Normal"/>
        <w:jc w:val="both"/>
        <w:rPr>
          <w:rFonts w:ascii="Times New Roman" w:hAnsi="Times New Roman" w:cs="Times New Roman"/>
          <w:sz w:val="28"/>
          <w:szCs w:val="28"/>
        </w:rPr>
      </w:pPr>
      <w:r>
        <w:rPr>
          <w:rFonts w:cs="Times New Roman" w:ascii="Times New Roman" w:hAnsi="Times New Roman"/>
          <w:sz w:val="28"/>
          <w:szCs w:val="28"/>
        </w:rPr>
        <w:t>28) устанавливает цели, задачи, порядок создания и организации деятельности муниципальной пожарной охраны, в том числе порядок ее взаимоотношений с другими видами пожарной охраны;</w:t>
      </w:r>
    </w:p>
    <w:p>
      <w:pPr>
        <w:pStyle w:val="Normal"/>
        <w:jc w:val="both"/>
        <w:rPr>
          <w:rFonts w:ascii="Times New Roman" w:hAnsi="Times New Roman" w:cs="Times New Roman"/>
          <w:sz w:val="28"/>
          <w:szCs w:val="28"/>
        </w:rPr>
      </w:pPr>
      <w:r>
        <w:rPr>
          <w:rFonts w:cs="Times New Roman" w:ascii="Times New Roman" w:hAnsi="Times New Roman"/>
          <w:sz w:val="28"/>
          <w:szCs w:val="28"/>
        </w:rPr>
        <w:t>29) определяет порядок финансирования мероприятий по сохранению, популяризации и государственной охране объектов культурного наследия за счет средств, получаемых от использования находящихся в муниципальной собственности объектов культурного наследия, включенных в единый государственный реестр объектов культурного наследия (памятников истории и культуры) народов Российской Федерации, и (или) выявленных объектов культурного наследия;</w:t>
      </w:r>
    </w:p>
    <w:p>
      <w:pPr>
        <w:pStyle w:val="Normal"/>
        <w:jc w:val="both"/>
        <w:rPr>
          <w:rFonts w:ascii="Times New Roman" w:hAnsi="Times New Roman" w:cs="Times New Roman"/>
          <w:sz w:val="28"/>
          <w:szCs w:val="28"/>
        </w:rPr>
      </w:pPr>
      <w:r>
        <w:rPr>
          <w:rFonts w:cs="Times New Roman" w:ascii="Times New Roman" w:hAnsi="Times New Roman"/>
          <w:sz w:val="28"/>
          <w:szCs w:val="28"/>
        </w:rPr>
        <w:t>30) определяет порядок установления льготной  арендной платы и ее размер в отношении объектов культурного наследия</w:t>
      </w:r>
      <w:r>
        <w:rPr/>
        <w:t xml:space="preserve">, </w:t>
      </w:r>
      <w:r>
        <w:rPr>
          <w:rFonts w:cs="Times New Roman" w:ascii="Times New Roman" w:hAnsi="Times New Roman"/>
          <w:sz w:val="28"/>
          <w:szCs w:val="28"/>
        </w:rPr>
        <w:t>находящихся в муниципальной собственности;</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31) согласовывает включение объектов культурного наследия (памятников истории и культуры) местного (муниципального) значения, находящихся на территории Великого Новгорода, в единый государственный реестр объектов культурного наследия (памятников истории и культуры) народов Российской Федерации;</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32) согласовывает границы историко-культурного заповедника местного (муниципального) значения;</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33) создает условия для развития гражданского общества;</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34) утверждает основные направления инвестиционной политики в области развития автомобильных дорог местного значения;</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35) принимает решения об использовании на платной основе автомобильных дорог общего пользования местного значения и о прекращении такого использования;</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36) утверждает нормативы финансовых затрат на капитальный ремонт, ремонт, содержание автомобильных дорог местного значения и правила расчета размера ассигнований местного бюджета на указанные цели;</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37) устанавливает порядок создания и использования, в том числе на платной основе, парковок (парковочных мест), расположенных на автомобильных дорогах общего пользования местного значения;</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38) иными полномочиями,  определенными федеральными и областными законами.</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Дума Великого Новгорода вправе принять решение о разграничении полномочий органов местного самоуправления, установленных федеральными или областными законами, между органами местного самоуправления Великого Новгорода.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 xml:space="preserve">    </w:t>
      </w:r>
    </w:p>
    <w:p>
      <w:pPr>
        <w:pStyle w:val="Normal"/>
        <w:spacing w:lineRule="auto" w:line="240" w:before="280" w:after="0"/>
        <w:ind w:firstLine="540"/>
        <w:jc w:val="both"/>
        <w:rPr>
          <w:rFonts w:ascii="Times New Roman" w:hAnsi="Times New Roman" w:cs="Times New Roman"/>
          <w:b/>
          <w:b/>
          <w:bCs/>
          <w:sz w:val="28"/>
          <w:szCs w:val="28"/>
        </w:rPr>
      </w:pPr>
      <w:r>
        <w:rPr>
          <w:rFonts w:cs="Times New Roman" w:ascii="Times New Roman" w:hAnsi="Times New Roman"/>
          <w:b/>
          <w:bCs/>
          <w:sz w:val="28"/>
          <w:szCs w:val="28"/>
        </w:rPr>
        <w:t>Статья 12. Досрочное прекращение полномочий Думы Великого Новгорода.</w:t>
      </w:r>
    </w:p>
    <w:p>
      <w:pPr>
        <w:pStyle w:val="Normal"/>
        <w:spacing w:lineRule="auto" w:line="240" w:before="280" w:after="0"/>
        <w:ind w:firstLine="540"/>
        <w:jc w:val="both"/>
        <w:rPr>
          <w:rFonts w:ascii="Times New Roman" w:hAnsi="Times New Roman" w:cs="Times New Roman"/>
          <w:b/>
          <w:b/>
          <w:bCs/>
          <w:sz w:val="28"/>
          <w:szCs w:val="28"/>
        </w:rPr>
      </w:pPr>
      <w:r>
        <w:rPr>
          <w:rFonts w:cs="Times New Roman" w:ascii="Times New Roman" w:hAnsi="Times New Roman"/>
          <w:b/>
          <w:bCs/>
          <w:sz w:val="28"/>
          <w:szCs w:val="28"/>
        </w:rPr>
      </w:r>
    </w:p>
    <w:p>
      <w:pPr>
        <w:pStyle w:val="Normal"/>
        <w:spacing w:lineRule="auto" w:line="240" w:before="0" w:after="0"/>
        <w:ind w:firstLine="540"/>
        <w:jc w:val="both"/>
        <w:rPr>
          <w:rFonts w:ascii="Times New Roman" w:hAnsi="Times New Roman" w:cs="Times New Roman"/>
          <w:sz w:val="28"/>
          <w:szCs w:val="28"/>
        </w:rPr>
      </w:pPr>
      <w:r>
        <w:rPr>
          <w:rFonts w:cs="Times New Roman" w:ascii="Times New Roman" w:hAnsi="Times New Roman"/>
          <w:sz w:val="28"/>
          <w:szCs w:val="28"/>
        </w:rPr>
        <w:t>1. Полномочия Думы Великого Новгорода прекращаются досрочно в следующих случаях:</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 вступление в силу закона Новгородской области о ее роспуске;</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 принятие Думой Великого Новгорода в порядке, определенном настоящим Уставом, решения о самороспуске;</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3) вступление в силу решения областного суда о неправомочности данного состава депутатов Думы Великого Новгорода, в том числе в связи со сложением депутатами своих полномочий;</w:t>
      </w:r>
    </w:p>
    <w:p>
      <w:pPr>
        <w:pStyle w:val="Normal"/>
        <w:spacing w:lineRule="auto" w:line="240" w:before="280" w:after="0"/>
        <w:ind w:firstLine="540"/>
        <w:jc w:val="both"/>
        <w:rPr/>
      </w:pPr>
      <w:r>
        <w:rPr>
          <w:rFonts w:cs="Times New Roman" w:ascii="Times New Roman" w:hAnsi="Times New Roman"/>
          <w:sz w:val="28"/>
          <w:szCs w:val="28"/>
        </w:rPr>
        <w:t xml:space="preserve">4) преобразование Великого Новгорода, осуществляемое в соответствии с </w:t>
      </w:r>
      <w:hyperlink r:id="rId19">
        <w:r>
          <w:rPr>
            <w:rFonts w:cs="Times New Roman" w:ascii="Times New Roman" w:hAnsi="Times New Roman"/>
            <w:color w:val="0000FF"/>
            <w:sz w:val="28"/>
            <w:szCs w:val="28"/>
          </w:rPr>
          <w:t>частями 6</w:t>
        </w:r>
      </w:hyperlink>
      <w:r>
        <w:rPr>
          <w:rFonts w:cs="Times New Roman" w:ascii="Times New Roman" w:hAnsi="Times New Roman"/>
          <w:sz w:val="28"/>
          <w:szCs w:val="28"/>
        </w:rPr>
        <w:t xml:space="preserve"> и </w:t>
      </w:r>
      <w:hyperlink r:id="rId20">
        <w:r>
          <w:rPr>
            <w:rFonts w:cs="Times New Roman" w:ascii="Times New Roman" w:hAnsi="Times New Roman"/>
            <w:color w:val="0000FF"/>
            <w:sz w:val="28"/>
            <w:szCs w:val="28"/>
          </w:rPr>
          <w:t>7 статьи 12</w:t>
        </w:r>
      </w:hyperlink>
      <w:r>
        <w:rPr>
          <w:rFonts w:cs="Times New Roman" w:ascii="Times New Roman" w:hAnsi="Times New Roman"/>
          <w:sz w:val="28"/>
          <w:szCs w:val="28"/>
        </w:rPr>
        <w:t xml:space="preserve"> Федерального закона;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5) увеличение численности избирателей Великого Новгорода более чем на 25 процентов;</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6) нарушение срока издания муниципального правового акта, необходимого для реализации решения, принятого путем прямого волеизъявления населения.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 Губернатор Новгородской области вносит в Новгородскую областную Думу проект закона Новгородской области о роспуске Думы Великого Новгорода в течение трех месяцев со дня вступления в силу решения суда, установившего:</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 факт принятия Думой Великого Новгорода нормативного правового акта, противоречащего Конституции Российской Федерации, федеральным конституционным законам, федеральным законам, конституции (уставу), законам Новгородской области, настоящему Уставу, при условии, что Дума Великого Новгорода в течение трех месяцев со дня вступления в силу решения суда либо в течение иного предусмотренного решением суда срока не приняла в пределах своих полномочий мер по исполнению решения суда, в том числе не отменила соответствующий нормативный правовой акт;</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 что избранная в правомочном составе Дума Великого Новгорода в течение трех месяцев подряд не проводила заседание;</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3) что вновь избранная в правомочном составе  Дума Великого Новгорода в течение трех месяцев подряд со дня ее избрания не проводила заседание.</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Закон Новгородской области о роспуске Думы Великого Новгорода может быть обжалован в судебном порядке в течение 10 дней со дня вступления в силу.</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В случае вступления в силу закона Новгородской области о роспуске Думы Великого Новгорода ее полномочия прекращаются досрочно со дня вступления в силу закона новгородской области о ее роспуске.</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3. Депутаты Думы Великого Новгорода, распущенной на основании пунктов 2 и 3 части 2 настоящей статьи, вправе в течение 10 дней со дня вступления в силу закона Новгородской области о роспуске Думы  Великого Новгорода обратиться в суд с заявлением для установления факта отсутствия их вины за непроведение Думой  Великого Новгорода правомочного заседания в течение трех месяцев подряд.</w:t>
      </w:r>
    </w:p>
    <w:p>
      <w:pPr>
        <w:pStyle w:val="Normal"/>
        <w:spacing w:lineRule="auto" w:line="240" w:before="280" w:after="0"/>
        <w:jc w:val="both"/>
        <w:rPr/>
      </w:pPr>
      <w:r>
        <w:rPr>
          <w:rFonts w:cs="Times New Roman" w:ascii="Times New Roman" w:hAnsi="Times New Roman"/>
          <w:sz w:val="28"/>
          <w:szCs w:val="28"/>
        </w:rPr>
        <w:t xml:space="preserve">4. </w:t>
      </w:r>
      <w:r>
        <w:rPr>
          <w:rFonts w:cs="Times New Roman" w:ascii="Times New Roman" w:hAnsi="Times New Roman"/>
          <w:bCs/>
          <w:sz w:val="28"/>
          <w:szCs w:val="28"/>
        </w:rPr>
        <w:t>Дума Великого Новгорода может принять решение о самороспуске.    Инициатива о принятии решения о самороспуске Думы Великого Новгорода может быть выдвинута группой депутатов в количестве не менее одной трети от установленного числа депутатов Думы Великого Новгорода.</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Инициатива о принятии решения о самороспуске не может быть выдвинута:</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1) в случае возбуждения инициативы досрочного прекращения полномочий Мэра Великого Новгорода либо прекращения его полномочий по основаниям, установленным федеральным законодательством;</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2) в период рассмотрения и утверждения бюджета Великого Новгорода и отчета о его исполнении.</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Решение Думы Великого Новгорода о самороспуске не может считаться принятым, если за него проголосовало менее 2/3 депутатов, присутствующих на заседании.</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В случае отклонения Думой Великого Новгорода инициативы принятия решения о самороспуске повторная инициатива о самороспуске может быть принята к рассмотрению не ранее чем через один год с даты голосования по вопросу о самороспуске.</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5. Досрочное прекращение полномочий Думы Великого Новгорода влечет за собой досрочное прекращение полномочий его депутатов.</w:t>
      </w:r>
    </w:p>
    <w:p>
      <w:pPr>
        <w:pStyle w:val="Normal"/>
        <w:spacing w:lineRule="auto" w:line="240" w:before="280" w:after="0"/>
        <w:ind w:firstLine="540"/>
        <w:jc w:val="both"/>
        <w:rPr/>
      </w:pPr>
      <w:r>
        <w:rPr>
          <w:rFonts w:cs="Times New Roman" w:ascii="Times New Roman" w:hAnsi="Times New Roman"/>
          <w:b/>
          <w:bCs/>
          <w:sz w:val="28"/>
          <w:szCs w:val="28"/>
        </w:rPr>
        <w:t>Статья 13. Депутаты Думы Великого Новгорода</w:t>
      </w:r>
      <w:r>
        <w:rPr>
          <w:rFonts w:cs="Times New Roman" w:ascii="Times New Roman" w:hAnsi="Times New Roman"/>
          <w:bCs/>
          <w:sz w:val="28"/>
          <w:szCs w:val="28"/>
        </w:rPr>
        <w:t>.</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r>
    </w:p>
    <w:p>
      <w:pPr>
        <w:pStyle w:val="Normal"/>
        <w:spacing w:lineRule="auto" w:line="240" w:before="0" w:after="0"/>
        <w:ind w:firstLine="540"/>
        <w:jc w:val="both"/>
        <w:rPr>
          <w:rFonts w:ascii="Times New Roman" w:hAnsi="Times New Roman" w:cs="Times New Roman"/>
          <w:sz w:val="28"/>
          <w:szCs w:val="28"/>
        </w:rPr>
      </w:pPr>
      <w:r>
        <w:rPr>
          <w:rFonts w:cs="Times New Roman" w:ascii="Times New Roman" w:hAnsi="Times New Roman"/>
          <w:sz w:val="28"/>
          <w:szCs w:val="28"/>
        </w:rPr>
        <w:t>1. Депутатом Думы Великого Новгорода может быть избран гражданин Российской Федерации, достигший на день выборов 18 лет и обладающий пассивным избирательным правом в соответствии с федеральным законодательством.</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Депутат Думы Великого Новгорода представляет интересы своих избирателей.</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Депутату Думы Великого Новгорода гарантируются условия для беспрепятственного осуществления полномочий, обеспечивается защита прав, чести и достоинства в установленном законом порядке.</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 Полномочия депутата Думы Великого Новгорода начинаются со дня его избрания и прекращаются со дня проведения первого заседания Думы Великого Новгорода нового созыва в правомочном составе.</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Полномочия депутата Думы Великого Новгорода не могут быть переданы другому лицу.</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3. Депутаты Думы Великого Новгорода осуществляют свои полномочия на непостоянной основе. На постоянной основе могут работать не более 10 процентов от установленной численности депутатов Думы Великого Новгорода. Количество депутатов, работающих на постоянной основе, определяется решением Думы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Депутат Думы Великого Новгорода, осуществляющий свои полномочия на постоянной основе, не вправе:</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540"/>
        <w:jc w:val="both"/>
        <w:rPr>
          <w:rFonts w:ascii="Times New Roman" w:hAnsi="Times New Roman" w:cs="Times New Roman"/>
          <w:sz w:val="28"/>
          <w:szCs w:val="28"/>
        </w:rPr>
      </w:pPr>
      <w:r>
        <w:rPr>
          <w:rFonts w:cs="Times New Roman" w:ascii="Times New Roman" w:hAnsi="Times New Roman"/>
          <w:sz w:val="28"/>
          <w:szCs w:val="28"/>
        </w:rPr>
        <w:t>1) заниматься предпринимательской деятельностью лично или через доверенных лиц;</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 участвовать в управлении коммерческой или некоммерческой организацией, за исключением следующих случаев:</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а) участие на безвозмездной основе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участие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б)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предварительным уведомлением Губернатора Новгородской области в порядке, установленном законом Новгородской области;</w:t>
      </w:r>
    </w:p>
    <w:p>
      <w:pPr>
        <w:pStyle w:val="Normal"/>
        <w:spacing w:lineRule="auto" w:line="240" w:before="280" w:after="0"/>
        <w:ind w:firstLine="540"/>
        <w:jc w:val="both"/>
        <w:rPr/>
      </w:pPr>
      <w:r>
        <w:rPr>
          <w:rFonts w:cs="Times New Roman" w:ascii="Times New Roman" w:hAnsi="Times New Roman"/>
          <w:sz w:val="28"/>
          <w:szCs w:val="28"/>
        </w:rPr>
        <w:t>в) представление на безвозмездной основе интересов Великого Новгорода в совете муниципальных образований Новгородской области, иных объединениях муниципальных образований, а также в их органах управления;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г) представление на безвозмездной основе интересов Великого Новгорода в органах управления и ревизионной комиссии организации, учредителем (акционером, участником) которой является Великий Новгород, в соответствии с муниципальными правовыми актами, определяющими порядок осуществления от имени Великого Новгорода полномочий учредителя организации либо порядок управления находящимися в муниципальной собственности акциями (долями в уставном капитале);</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д) иные случаи, предусмотренные федеральными законами;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3) заниматься иной оплачиваемой деятельностью, за исключением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4) 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Депутаты Думы Великого Новгорода, осуществляющие полномочия на постоянной основе, не могут участвовать в качестве защитника или представителя (кроме случаев законного представительства) по гражданскому, административному или уголовному делу либо делу об административном правонарушении.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jc w:val="both"/>
        <w:rPr/>
      </w:pPr>
      <w:r>
        <w:rPr>
          <w:rFonts w:cs="Times New Roman" w:ascii="Times New Roman" w:hAnsi="Times New Roman"/>
          <w:sz w:val="28"/>
          <w:szCs w:val="28"/>
        </w:rPr>
        <w:t xml:space="preserve">     </w:t>
      </w:r>
      <w:r>
        <w:rPr>
          <w:rFonts w:cs="Times New Roman" w:ascii="Times New Roman" w:hAnsi="Times New Roman"/>
          <w:sz w:val="28"/>
          <w:szCs w:val="28"/>
        </w:rPr>
        <w:t xml:space="preserve">Депутаты Думы Великого Новгорода должны соблюдать ограничения, запреты, исполнять обязанности, которые установлены </w:t>
      </w:r>
      <w:hyperlink r:id="rId21">
        <w:r>
          <w:rPr>
            <w:rFonts w:cs="Times New Roman" w:ascii="Times New Roman" w:hAnsi="Times New Roman"/>
            <w:color w:val="0000FF"/>
            <w:sz w:val="28"/>
            <w:szCs w:val="28"/>
          </w:rPr>
          <w:t>законодательством</w:t>
        </w:r>
      </w:hyperlink>
      <w:r>
        <w:rPr>
          <w:rFonts w:cs="Times New Roman" w:ascii="Times New Roman" w:hAnsi="Times New Roman"/>
          <w:sz w:val="28"/>
          <w:szCs w:val="28"/>
        </w:rPr>
        <w:t xml:space="preserve"> Российской Федерации о противодействии коррупции.</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jc w:val="both"/>
        <w:rPr/>
      </w:pPr>
      <w:r>
        <w:rPr>
          <w:rFonts w:cs="Times New Roman" w:ascii="Times New Roman" w:hAnsi="Times New Roman"/>
          <w:sz w:val="28"/>
          <w:szCs w:val="28"/>
        </w:rPr>
        <w:t xml:space="preserve">    </w:t>
      </w:r>
      <w:r>
        <w:rPr>
          <w:rFonts w:cs="Times New Roman" w:ascii="Times New Roman" w:hAnsi="Times New Roman"/>
          <w:sz w:val="28"/>
          <w:szCs w:val="28"/>
        </w:rPr>
        <w:t>Депутаты Думы Великого Новгорода не могут быть сенаторами Российской Федерации, депутатами Государственной Думы Федерального Собрания Российской Федерации, депутатами законодательных органов субъектов Российской Федерации, замещать иные государственные должности Российской Федерации, государственные должности субъектов Российской Федерации, а также должности государственной гражданской службы и должности муниципальной службы, за исключением случаев, установленных Федеральным законом, другими федеральными законами.</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Депутат Думы Великого Новгорода не может одновременно исполнять полномочия депутата представительного органа иного муниципального образования или главы муниципального образования иного муниципального образования, за исключением случаев, установленных Федеральным законом, другими федеральными законами.</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4. Формы работы депутатов Думы Великого Новгорода определяются Регламентом Думы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Депутат Думы Великого Новгорода поддерживает непосредственную связь с избирателями своего избирательного округа, ответственен перед ними и подотчетен им. Депутат Думы Великого Новгорода регулярно, не реже одного раза в год, отчитывается перед избирателями о своей работе.</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Депутаты Думы Великого Новгорода обязаны:</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присутствовать на заседаниях Думы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проводить прием избирателей не реже одного раза в месяц.</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Депутаты Думы Великого Новгорода принимают участие в решении всех вопросов, отнесенных к полномочиям Думы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5.  Продолжительность периода сохранения места работы (должности) депутатам Думы Великого Новгорода для осуществления своих полномочий на непостоянной основе составляет в совокупности два рабочих дня в месяц.</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6. Полномочия депутата Думы Великого Новгорода прекращаются досрочно в следующих случаях:</w:t>
      </w:r>
    </w:p>
    <w:p>
      <w:pPr>
        <w:pStyle w:val="Normal"/>
        <w:spacing w:lineRule="auto" w:line="240" w:before="0" w:after="0"/>
        <w:ind w:firstLine="540"/>
        <w:jc w:val="both"/>
        <w:rPr>
          <w:rFonts w:ascii="Times New Roman" w:hAnsi="Times New Roman" w:cs="Times New Roman"/>
          <w:sz w:val="28"/>
          <w:szCs w:val="28"/>
        </w:rPr>
      </w:pPr>
      <w:r>
        <w:rPr>
          <w:rFonts w:cs="Times New Roman" w:ascii="Times New Roman" w:hAnsi="Times New Roman"/>
          <w:sz w:val="28"/>
          <w:szCs w:val="28"/>
        </w:rPr>
        <w:t>1) смерть – со дня государственной регистрации смерти;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 отставка по собственному желанию – с даты, указанной в заявлении;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3) признание судом недееспособным или ограниченно дееспособным – со дня вступления в силу соответствующего решения суда;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4) признание судом безвестно отсутствующим или объявление умершим -  со дня вступления в силу соответствующего решения суда;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5) вступление в отношении его в законную силу обвинительного приговора суда – со дня вступления в силу обвинительного приговора;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6) выезд за пределы Российской Федерации на постоянное место жительства – со дня выезда;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r>
    </w:p>
    <w:p>
      <w:pPr>
        <w:pStyle w:val="Normal"/>
        <w:suppressAutoHyphens w:val="false"/>
        <w:overflowPunct w:val="false"/>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7) прекращение гражданства Российской Федерации или наличие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 со дня наступления фактов, указанных в настоящем пункте;</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8) досрочное прекращение полномочий Думы Великого Новгорода – в порядке, установленном статьей 12 настоящего Устава;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9) призыв на военную службу или направление на заменяющую ее альтернативную гражданскую службу – со дня наступления фактов, указанных в настоящем пункте;</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r>
    </w:p>
    <w:p>
      <w:pPr>
        <w:pStyle w:val="Normal"/>
        <w:suppressAutoHyphens w:val="false"/>
        <w:overflowPunct w:val="false"/>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10) приобретение статуса иностранного агента - со дня, следующего за днем размещения на официальном сайте федерального органа исполнительной власти, уполномоченного в сфере регистрации некоммерческих организаций, в информационно-телекоммуникационной сети "Интернет" сведений о таком лице в реестре иностранных агентов;</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11) иные случаи, установленные Федеральным законом и другими федеральными законами.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7. Полномочия депутата прекращаются досрочно в случае несоблюдения ограничений, запретов, неисполнения обязанностей, установленных законодательством Российской Федерации о противодействии коррупции, если иное не предусмотрено Федеральным законом.</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r>
    </w:p>
    <w:p>
      <w:pPr>
        <w:pStyle w:val="ListParagraph"/>
        <w:spacing w:lineRule="auto" w:line="240" w:before="0" w:after="0"/>
        <w:contextualSpacing/>
        <w:jc w:val="both"/>
        <w:rPr>
          <w:rFonts w:ascii="Times New Roman" w:hAnsi="Times New Roman" w:cs="Times New Roman"/>
          <w:sz w:val="28"/>
          <w:szCs w:val="28"/>
        </w:rPr>
      </w:pPr>
      <w:r>
        <w:rPr>
          <w:rFonts w:cs="Times New Roman" w:ascii="Times New Roman" w:hAnsi="Times New Roman"/>
          <w:sz w:val="28"/>
          <w:szCs w:val="28"/>
        </w:rPr>
        <w:t>8.     В случае обращения Губернатора Новгородской области с заявлением о досрочном прекращении полномочий депутата Думы Великого Новгорода днем появления основания для досрочного прекращения полномочий является день поступления в Думу Великого Новгорода данного заявления.</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9.   Полномочия депутата Думы Великого Новгорода прекращаются досрочно решением Думы Великого Новгорода в случае отсутствия депутата без уважительных причин на всех заседаниях Думы Великого Новгорода в течение шести месяцев подряд.</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10. Прекращение полномочий депутата Думы Великого Новгорода оформляется решением Думы Великого Новгорода, в котором определяется дата прекращения полномочий депутата Думы Великого Новгорода.</w:t>
      </w:r>
    </w:p>
    <w:p>
      <w:pPr>
        <w:pStyle w:val="Normal"/>
        <w:spacing w:lineRule="auto" w:line="240" w:before="280" w:after="0"/>
        <w:ind w:firstLine="540"/>
        <w:jc w:val="both"/>
        <w:rPr/>
      </w:pPr>
      <w:r>
        <w:rPr>
          <w:rFonts w:cs="Times New Roman" w:ascii="Times New Roman" w:hAnsi="Times New Roman"/>
          <w:sz w:val="28"/>
          <w:szCs w:val="28"/>
        </w:rPr>
        <w:t>Решение Думы Великого Новгорода о досрочном прекращении полномочий депутата Думы Великого Новгорода принимается не позднее чем через 30 дней со дня появления основания для досрочного прекращения полномочий, а если это основание появилось в период между сессиями Думы Великого Новгорода - не позднее чем через три месяца со дня появления такого основания.</w:t>
      </w:r>
    </w:p>
    <w:p>
      <w:pPr>
        <w:pStyle w:val="Normal"/>
        <w:spacing w:lineRule="auto" w:line="240" w:before="280" w:after="0"/>
        <w:ind w:left="360" w:hanging="0"/>
        <w:jc w:val="both"/>
        <w:rPr>
          <w:rFonts w:ascii="Times New Roman" w:hAnsi="Times New Roman" w:cs="Times New Roman"/>
          <w:b/>
          <w:b/>
          <w:bCs/>
          <w:sz w:val="28"/>
          <w:szCs w:val="28"/>
        </w:rPr>
      </w:pPr>
      <w:r>
        <w:rPr>
          <w:rFonts w:cs="Times New Roman" w:ascii="Times New Roman" w:hAnsi="Times New Roman"/>
          <w:b/>
          <w:bCs/>
          <w:sz w:val="28"/>
          <w:szCs w:val="28"/>
        </w:rPr>
        <w:t>Статья 14. Председатель Думы Великого Новгорода</w:t>
      </w:r>
    </w:p>
    <w:p>
      <w:pPr>
        <w:pStyle w:val="Normal"/>
        <w:spacing w:lineRule="auto" w:line="240" w:before="280" w:after="0"/>
        <w:ind w:left="360" w:hanging="0"/>
        <w:jc w:val="both"/>
        <w:rPr>
          <w:rFonts w:ascii="Times New Roman" w:hAnsi="Times New Roman" w:cs="Times New Roman"/>
          <w:bCs/>
          <w:sz w:val="28"/>
          <w:szCs w:val="28"/>
        </w:rPr>
      </w:pPr>
      <w:r>
        <w:rPr>
          <w:rFonts w:cs="Times New Roman" w:ascii="Times New Roman" w:hAnsi="Times New Roman"/>
          <w:bCs/>
          <w:sz w:val="28"/>
          <w:szCs w:val="28"/>
        </w:rPr>
      </w:r>
    </w:p>
    <w:p>
      <w:pPr>
        <w:pStyle w:val="ListParagraph"/>
        <w:numPr>
          <w:ilvl w:val="0"/>
          <w:numId w:val="13"/>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Председатель Думы Великого Новгорода выбирается открытым или тайным голосованием из числа избранных депутатов на срок полномочий Думы Великого Новгорода. Условия и порядок работы определяются решением Думы Великого Новгорода при его избрании Думой Великого Новгорода.</w:t>
      </w:r>
    </w:p>
    <w:p>
      <w:pPr>
        <w:pStyle w:val="ListParagraph"/>
        <w:numPr>
          <w:ilvl w:val="0"/>
          <w:numId w:val="13"/>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Председатель Думы Великого Новгорода:</w:t>
      </w:r>
    </w:p>
    <w:p>
      <w:pPr>
        <w:pStyle w:val="Normal"/>
        <w:spacing w:lineRule="auto" w:line="240" w:before="280" w:after="0"/>
        <w:ind w:left="360" w:hanging="0"/>
        <w:jc w:val="both"/>
        <w:rPr>
          <w:rFonts w:ascii="Times New Roman" w:hAnsi="Times New Roman" w:cs="Times New Roman"/>
          <w:bCs/>
          <w:sz w:val="28"/>
          <w:szCs w:val="28"/>
        </w:rPr>
      </w:pPr>
      <w:r>
        <w:rPr>
          <w:rFonts w:cs="Times New Roman" w:ascii="Times New Roman" w:hAnsi="Times New Roman"/>
          <w:bCs/>
          <w:sz w:val="28"/>
          <w:szCs w:val="28"/>
        </w:rPr>
        <w:t>созывает заседания Думы Великого Новгорода, определяет место и время их проведения, контролирует ход подготовки вопросов, вносимых на заседания;</w:t>
      </w:r>
    </w:p>
    <w:p>
      <w:pPr>
        <w:pStyle w:val="Normal"/>
        <w:spacing w:lineRule="auto" w:line="240" w:before="280" w:after="0"/>
        <w:ind w:left="360" w:hanging="0"/>
        <w:jc w:val="both"/>
        <w:rPr>
          <w:rFonts w:ascii="Times New Roman" w:hAnsi="Times New Roman" w:cs="Times New Roman"/>
          <w:bCs/>
          <w:sz w:val="28"/>
          <w:szCs w:val="28"/>
        </w:rPr>
      </w:pPr>
      <w:r>
        <w:rPr>
          <w:rFonts w:cs="Times New Roman" w:ascii="Times New Roman" w:hAnsi="Times New Roman"/>
          <w:bCs/>
          <w:sz w:val="28"/>
          <w:szCs w:val="28"/>
        </w:rPr>
        <w:t>ведет заседания Думы Великого Новгорода;</w:t>
      </w:r>
    </w:p>
    <w:p>
      <w:pPr>
        <w:pStyle w:val="Normal"/>
        <w:spacing w:lineRule="auto" w:line="240" w:before="280" w:after="0"/>
        <w:ind w:left="360" w:hanging="0"/>
        <w:jc w:val="both"/>
        <w:rPr>
          <w:rFonts w:ascii="Times New Roman" w:hAnsi="Times New Roman" w:cs="Times New Roman"/>
          <w:bCs/>
          <w:sz w:val="28"/>
          <w:szCs w:val="28"/>
        </w:rPr>
      </w:pPr>
      <w:r>
        <w:rPr>
          <w:rFonts w:cs="Times New Roman" w:ascii="Times New Roman" w:hAnsi="Times New Roman"/>
          <w:bCs/>
          <w:sz w:val="28"/>
          <w:szCs w:val="28"/>
        </w:rPr>
        <w:t>подписывает решения Думы Великого Новгорода, протоколы заседаний Думы Великого Новгорода;</w:t>
      </w:r>
    </w:p>
    <w:p>
      <w:pPr>
        <w:pStyle w:val="Normal"/>
        <w:spacing w:lineRule="auto" w:line="240" w:before="280" w:after="0"/>
        <w:ind w:left="360" w:hanging="0"/>
        <w:jc w:val="both"/>
        <w:rPr>
          <w:rFonts w:ascii="Times New Roman" w:hAnsi="Times New Roman" w:cs="Times New Roman"/>
          <w:bCs/>
          <w:sz w:val="28"/>
          <w:szCs w:val="28"/>
        </w:rPr>
      </w:pPr>
      <w:r>
        <w:rPr>
          <w:rFonts w:cs="Times New Roman" w:ascii="Times New Roman" w:hAnsi="Times New Roman"/>
          <w:bCs/>
          <w:sz w:val="28"/>
          <w:szCs w:val="28"/>
        </w:rPr>
        <w:t>координирует работу заместителя (заместителей) Председателя Думы Великого Новгорода;</w:t>
      </w:r>
    </w:p>
    <w:p>
      <w:pPr>
        <w:pStyle w:val="Normal"/>
        <w:spacing w:lineRule="auto" w:line="240" w:before="280" w:after="0"/>
        <w:ind w:left="360" w:hanging="0"/>
        <w:jc w:val="both"/>
        <w:rPr>
          <w:rFonts w:ascii="Times New Roman" w:hAnsi="Times New Roman" w:cs="Times New Roman"/>
          <w:bCs/>
          <w:sz w:val="28"/>
          <w:szCs w:val="28"/>
        </w:rPr>
      </w:pPr>
      <w:r>
        <w:rPr>
          <w:rFonts w:cs="Times New Roman" w:ascii="Times New Roman" w:hAnsi="Times New Roman"/>
          <w:bCs/>
          <w:sz w:val="28"/>
          <w:szCs w:val="28"/>
        </w:rPr>
        <w:t>оказывает содействие депутатам Думы Великого Новгорода в осуществлении ими своих полномочий;</w:t>
      </w:r>
    </w:p>
    <w:p>
      <w:pPr>
        <w:pStyle w:val="Normal"/>
        <w:spacing w:lineRule="auto" w:line="240" w:before="280" w:after="0"/>
        <w:ind w:left="360" w:hanging="0"/>
        <w:jc w:val="both"/>
        <w:rPr>
          <w:rFonts w:ascii="Times New Roman" w:hAnsi="Times New Roman" w:cs="Times New Roman"/>
          <w:bCs/>
          <w:sz w:val="28"/>
          <w:szCs w:val="28"/>
        </w:rPr>
      </w:pPr>
      <w:r>
        <w:rPr>
          <w:rFonts w:cs="Times New Roman" w:ascii="Times New Roman" w:hAnsi="Times New Roman"/>
          <w:bCs/>
          <w:sz w:val="28"/>
          <w:szCs w:val="28"/>
        </w:rPr>
        <w:t>представляет Думу Великого Новгорода в отношениях с органами государственной власти Российской Федерации и субъектов Российской Федерации, судами и арбитражными судами, органами местного самоуправления Российской Федерации и другими российскими и иностранными органами и организациями;</w:t>
      </w:r>
    </w:p>
    <w:p>
      <w:pPr>
        <w:pStyle w:val="Normal"/>
        <w:spacing w:lineRule="auto" w:line="240" w:before="280" w:after="0"/>
        <w:ind w:left="360" w:hanging="0"/>
        <w:jc w:val="both"/>
        <w:rPr>
          <w:rFonts w:ascii="Times New Roman" w:hAnsi="Times New Roman" w:cs="Times New Roman"/>
          <w:bCs/>
          <w:sz w:val="28"/>
          <w:szCs w:val="28"/>
        </w:rPr>
      </w:pPr>
      <w:r>
        <w:rPr>
          <w:rFonts w:cs="Times New Roman" w:ascii="Times New Roman" w:hAnsi="Times New Roman"/>
          <w:bCs/>
          <w:sz w:val="28"/>
          <w:szCs w:val="28"/>
        </w:rPr>
        <w:t>распоряжается средствами, предусмотренными в бюджете Великого Новгорода на содержание Думы Великого Новгорода, в соответствии с утвержденной сметой;</w:t>
      </w:r>
    </w:p>
    <w:p>
      <w:pPr>
        <w:pStyle w:val="Normal"/>
        <w:spacing w:lineRule="auto" w:line="240" w:before="280" w:after="0"/>
        <w:ind w:left="360" w:hanging="0"/>
        <w:jc w:val="both"/>
        <w:rPr>
          <w:rFonts w:ascii="Times New Roman" w:hAnsi="Times New Roman" w:cs="Times New Roman"/>
          <w:bCs/>
          <w:sz w:val="28"/>
          <w:szCs w:val="28"/>
        </w:rPr>
      </w:pPr>
      <w:r>
        <w:rPr>
          <w:rFonts w:cs="Times New Roman" w:ascii="Times New Roman" w:hAnsi="Times New Roman"/>
          <w:bCs/>
          <w:sz w:val="28"/>
          <w:szCs w:val="28"/>
        </w:rPr>
        <w:t>организует работу Думы Великого Новгорода;</w:t>
      </w:r>
    </w:p>
    <w:p>
      <w:pPr>
        <w:pStyle w:val="Normal"/>
        <w:spacing w:lineRule="auto" w:line="240" w:before="280" w:after="0"/>
        <w:ind w:left="360" w:hanging="0"/>
        <w:jc w:val="both"/>
        <w:rPr>
          <w:rFonts w:ascii="Times New Roman" w:hAnsi="Times New Roman" w:cs="Times New Roman"/>
          <w:bCs/>
          <w:sz w:val="28"/>
          <w:szCs w:val="28"/>
        </w:rPr>
      </w:pPr>
      <w:r>
        <w:rPr>
          <w:rFonts w:cs="Times New Roman" w:ascii="Times New Roman" w:hAnsi="Times New Roman"/>
          <w:bCs/>
          <w:sz w:val="28"/>
          <w:szCs w:val="28"/>
        </w:rPr>
        <w:t>открывает и закрывает расчетные, текущие и лицевые счета Думы Великого Новгорода в учреждениях банков и является распорядителем по этим счетам;</w:t>
      </w:r>
    </w:p>
    <w:p>
      <w:pPr>
        <w:pStyle w:val="Normal"/>
        <w:spacing w:lineRule="auto" w:line="240" w:before="280" w:after="0"/>
        <w:ind w:left="360" w:hanging="0"/>
        <w:jc w:val="both"/>
        <w:rPr>
          <w:rFonts w:ascii="Times New Roman" w:hAnsi="Times New Roman" w:cs="Times New Roman"/>
          <w:bCs/>
          <w:sz w:val="28"/>
          <w:szCs w:val="28"/>
        </w:rPr>
      </w:pPr>
      <w:r>
        <w:rPr>
          <w:rFonts w:cs="Times New Roman" w:ascii="Times New Roman" w:hAnsi="Times New Roman"/>
          <w:bCs/>
          <w:sz w:val="28"/>
          <w:szCs w:val="28"/>
        </w:rPr>
        <w:t>назначает на должность руководителей структурных подразделений аппарата Думы Великого Новгорода;</w:t>
      </w:r>
    </w:p>
    <w:p>
      <w:pPr>
        <w:pStyle w:val="Normal"/>
        <w:spacing w:lineRule="auto" w:line="240" w:before="280" w:after="0"/>
        <w:ind w:left="360" w:hanging="0"/>
        <w:jc w:val="both"/>
        <w:rPr>
          <w:rFonts w:ascii="Times New Roman" w:hAnsi="Times New Roman" w:cs="Times New Roman"/>
          <w:bCs/>
          <w:sz w:val="28"/>
          <w:szCs w:val="28"/>
        </w:rPr>
      </w:pPr>
      <w:r>
        <w:rPr>
          <w:rFonts w:cs="Times New Roman" w:ascii="Times New Roman" w:hAnsi="Times New Roman"/>
          <w:bCs/>
          <w:sz w:val="28"/>
          <w:szCs w:val="28"/>
        </w:rPr>
        <w:t>принимает на работу и увольняет работников аппарата Думы Великого Новгорода;</w:t>
      </w:r>
    </w:p>
    <w:p>
      <w:pPr>
        <w:pStyle w:val="Normal"/>
        <w:spacing w:lineRule="auto" w:line="240" w:before="280" w:after="0"/>
        <w:ind w:left="360" w:hanging="0"/>
        <w:jc w:val="both"/>
        <w:rPr>
          <w:rFonts w:ascii="Times New Roman" w:hAnsi="Times New Roman" w:cs="Times New Roman"/>
          <w:bCs/>
          <w:sz w:val="28"/>
          <w:szCs w:val="28"/>
        </w:rPr>
      </w:pPr>
      <w:r>
        <w:rPr>
          <w:rFonts w:cs="Times New Roman" w:ascii="Times New Roman" w:hAnsi="Times New Roman"/>
          <w:bCs/>
          <w:sz w:val="28"/>
          <w:szCs w:val="28"/>
        </w:rPr>
        <w:t>осуществляет иные полномочия, предусмотренные законодательством и Регламентом Думы Великого Новгорода.</w:t>
      </w:r>
    </w:p>
    <w:p>
      <w:pPr>
        <w:pStyle w:val="Normal"/>
        <w:spacing w:lineRule="auto" w:line="240" w:before="280" w:after="0"/>
        <w:ind w:left="360" w:hanging="0"/>
        <w:jc w:val="both"/>
        <w:rPr>
          <w:rFonts w:ascii="Times New Roman" w:hAnsi="Times New Roman" w:cs="Times New Roman"/>
          <w:b/>
          <w:b/>
          <w:bCs/>
          <w:sz w:val="28"/>
          <w:szCs w:val="28"/>
        </w:rPr>
      </w:pPr>
      <w:r>
        <w:rPr>
          <w:rFonts w:cs="Times New Roman" w:ascii="Times New Roman" w:hAnsi="Times New Roman"/>
          <w:b/>
          <w:bCs/>
          <w:sz w:val="28"/>
          <w:szCs w:val="28"/>
        </w:rPr>
        <w:t>Статья 15. Мэр Великого Новгорода.</w:t>
      </w:r>
    </w:p>
    <w:p>
      <w:pPr>
        <w:pStyle w:val="Normal"/>
        <w:spacing w:lineRule="auto" w:line="240" w:before="280" w:after="0"/>
        <w:ind w:left="360" w:hanging="0"/>
        <w:jc w:val="both"/>
        <w:rPr>
          <w:rFonts w:ascii="Times New Roman" w:hAnsi="Times New Roman" w:cs="Times New Roman"/>
          <w:b/>
          <w:b/>
          <w:bCs/>
          <w:sz w:val="28"/>
          <w:szCs w:val="28"/>
        </w:rPr>
      </w:pPr>
      <w:r>
        <w:rPr>
          <w:rFonts w:cs="Times New Roman" w:ascii="Times New Roman" w:hAnsi="Times New Roman"/>
          <w:b/>
          <w:bCs/>
          <w:sz w:val="28"/>
          <w:szCs w:val="28"/>
        </w:rPr>
      </w:r>
    </w:p>
    <w:p>
      <w:pPr>
        <w:pStyle w:val="Normal"/>
        <w:spacing w:lineRule="auto" w:line="240" w:before="0" w:after="0"/>
        <w:jc w:val="both"/>
        <w:rPr/>
      </w:pPr>
      <w:r>
        <w:rPr>
          <w:rFonts w:cs="Times New Roman" w:ascii="Times New Roman" w:hAnsi="Times New Roman"/>
          <w:bCs/>
          <w:sz w:val="28"/>
          <w:szCs w:val="28"/>
        </w:rPr>
        <w:t xml:space="preserve">    </w:t>
      </w:r>
      <w:r>
        <w:rPr>
          <w:rFonts w:cs="Times New Roman" w:ascii="Times New Roman" w:hAnsi="Times New Roman"/>
          <w:bCs/>
          <w:sz w:val="28"/>
          <w:szCs w:val="28"/>
        </w:rPr>
        <w:t xml:space="preserve">1. Мэр Великого Новгорода - Глава Великого Новгорода - является высшим должностным лицом Великого Новгорода и главой Администрации Великого Новгорода, наделяется настоящим Уставом в соответствии с Федеральным </w:t>
      </w:r>
      <w:hyperlink r:id="rId22">
        <w:r>
          <w:rPr>
            <w:rFonts w:cs="Times New Roman" w:ascii="Times New Roman" w:hAnsi="Times New Roman"/>
            <w:bCs/>
            <w:color w:val="0000FF"/>
            <w:sz w:val="28"/>
            <w:szCs w:val="28"/>
          </w:rPr>
          <w:t>законом</w:t>
        </w:r>
      </w:hyperlink>
      <w:r>
        <w:rPr>
          <w:rFonts w:cs="Times New Roman" w:ascii="Times New Roman" w:hAnsi="Times New Roman"/>
          <w:bCs/>
          <w:sz w:val="28"/>
          <w:szCs w:val="28"/>
        </w:rPr>
        <w:t xml:space="preserve"> </w:t>
      </w:r>
      <w:r>
        <w:rPr>
          <w:rFonts w:cs="Times New Roman" w:ascii="Times New Roman" w:hAnsi="Times New Roman"/>
          <w:sz w:val="28"/>
          <w:szCs w:val="28"/>
        </w:rPr>
        <w:t>собственными полномочиями по решению вопросов непосредственного обеспечения жизнедеятельности населения.</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540"/>
        <w:jc w:val="both"/>
        <w:rPr>
          <w:rFonts w:ascii="Times New Roman" w:hAnsi="Times New Roman" w:cs="Times New Roman"/>
          <w:bCs/>
          <w:sz w:val="28"/>
          <w:szCs w:val="28"/>
        </w:rPr>
      </w:pPr>
      <w:r>
        <w:rPr>
          <w:rFonts w:cs="Times New Roman" w:ascii="Times New Roman" w:hAnsi="Times New Roman"/>
          <w:bCs/>
          <w:sz w:val="28"/>
          <w:szCs w:val="28"/>
        </w:rPr>
        <w:t>2. Мэр Великого Новгорода избирается Думой Великого Новгорода из числа кандидатов, представленных Губернатором Новгородской области, и возглавляет Администрацию Великого Новгорода.</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3. Мэр Великого Новгорода избирается сроком на 5 лет.</w:t>
      </w:r>
    </w:p>
    <w:p>
      <w:pPr>
        <w:pStyle w:val="Normal"/>
        <w:spacing w:lineRule="auto" w:line="240" w:before="0" w:after="0"/>
        <w:jc w:val="both"/>
        <w:rPr>
          <w:rFonts w:ascii="Times New Roman" w:hAnsi="Times New Roman" w:cs="Times New Roman"/>
          <w:bCs/>
          <w:sz w:val="28"/>
          <w:szCs w:val="28"/>
        </w:rPr>
      </w:pPr>
      <w:r>
        <w:rPr>
          <w:rFonts w:cs="Times New Roman" w:ascii="Times New Roman" w:hAnsi="Times New Roman"/>
          <w:bCs/>
          <w:sz w:val="28"/>
          <w:szCs w:val="28"/>
        </w:rPr>
        <w:t xml:space="preserve">     </w:t>
      </w:r>
      <w:r>
        <w:rPr>
          <w:rFonts w:cs="Times New Roman" w:ascii="Times New Roman" w:hAnsi="Times New Roman"/>
          <w:bCs/>
          <w:sz w:val="28"/>
          <w:szCs w:val="28"/>
        </w:rPr>
        <w:t>4. Полномочия Мэра Великого Новгорода начинаются со дня его избрания Думой Великого Новгорода и вступления в должность в торжественной обстановке  и прекращаются в день проведения Думой Великого Новгорода нового созыва заседания, на котором рассматривается вопрос об избрании Мэра Великого Новгорода.</w:t>
      </w:r>
    </w:p>
    <w:p>
      <w:pPr>
        <w:pStyle w:val="Normal"/>
        <w:widowControl w:val="false"/>
        <w:spacing w:lineRule="atLeast" w:line="360" w:before="0" w:after="0"/>
        <w:ind w:firstLine="709"/>
        <w:jc w:val="both"/>
        <w:rPr>
          <w:rFonts w:ascii="Times New Roman" w:hAnsi="Times New Roman" w:eastAsia="Calibri" w:cs="Times New Roman" w:eastAsiaTheme="minorHAnsi"/>
          <w:sz w:val="28"/>
          <w:szCs w:val="28"/>
        </w:rPr>
      </w:pPr>
      <w:r>
        <w:rPr>
          <w:rFonts w:eastAsia="Calibri" w:cs="Times New Roman" w:ascii="Times New Roman" w:hAnsi="Times New Roman" w:eastAsiaTheme="minorHAnsi"/>
          <w:sz w:val="28"/>
          <w:szCs w:val="28"/>
        </w:rPr>
        <w:t xml:space="preserve">5. Вступление в должность Мэра Великого Новгорода проходит в торжественной обстановке в присутствии депутатов Думы Великого Новгорода и иных приглашенных официальных лиц. </w:t>
      </w:r>
    </w:p>
    <w:p>
      <w:pPr>
        <w:pStyle w:val="Normal"/>
        <w:widowControl w:val="false"/>
        <w:suppressAutoHyphens w:val="false"/>
        <w:overflowPunct w:val="false"/>
        <w:spacing w:lineRule="atLeast" w:line="360" w:before="0" w:after="0"/>
        <w:ind w:firstLine="709"/>
        <w:jc w:val="both"/>
        <w:rPr>
          <w:rFonts w:ascii="Times New Roman" w:hAnsi="Times New Roman" w:eastAsia="Calibri" w:cs="Times New Roman" w:eastAsiaTheme="minorHAnsi"/>
          <w:sz w:val="28"/>
          <w:szCs w:val="28"/>
        </w:rPr>
      </w:pPr>
      <w:r>
        <w:rPr>
          <w:rFonts w:eastAsia="Calibri" w:cs="Times New Roman" w:ascii="Times New Roman" w:hAnsi="Times New Roman" w:eastAsiaTheme="minorHAnsi"/>
          <w:sz w:val="28"/>
          <w:szCs w:val="28"/>
        </w:rPr>
        <w:t xml:space="preserve">При вступлении в должность </w:t>
      </w:r>
      <w:r>
        <w:rPr>
          <w:rFonts w:eastAsia="" w:cs="Times New Roman" w:ascii="Times New Roman" w:hAnsi="Times New Roman" w:eastAsiaTheme="minorEastAsia"/>
          <w:bCs/>
          <w:sz w:val="28"/>
          <w:szCs w:val="28"/>
          <w:lang w:eastAsia="ru-RU"/>
        </w:rPr>
        <w:t>Мэр Великого Новгорода</w:t>
      </w:r>
      <w:r>
        <w:rPr>
          <w:rFonts w:eastAsia="Calibri" w:cs="Times New Roman" w:ascii="Times New Roman" w:hAnsi="Times New Roman" w:eastAsiaTheme="minorHAnsi"/>
          <w:sz w:val="28"/>
          <w:szCs w:val="28"/>
        </w:rPr>
        <w:t xml:space="preserve"> приносит присягу:</w:t>
      </w:r>
    </w:p>
    <w:p>
      <w:pPr>
        <w:pStyle w:val="Normal"/>
        <w:widowControl w:val="false"/>
        <w:suppressAutoHyphens w:val="false"/>
        <w:overflowPunct w:val="false"/>
        <w:spacing w:lineRule="atLeast" w:line="360" w:before="0" w:after="0"/>
        <w:ind w:firstLine="709"/>
        <w:jc w:val="both"/>
        <w:rPr>
          <w:rFonts w:ascii="Times New Roman" w:hAnsi="Times New Roman" w:eastAsia="Calibri" w:cs="Times New Roman" w:eastAsiaTheme="minorHAnsi"/>
          <w:sz w:val="28"/>
          <w:szCs w:val="28"/>
        </w:rPr>
      </w:pPr>
      <w:r>
        <w:rPr>
          <w:rFonts w:eastAsia="" w:cs="Times New Roman" w:ascii="Times New Roman" w:hAnsi="Times New Roman" w:eastAsiaTheme="minorEastAsia"/>
          <w:sz w:val="28"/>
          <w:szCs w:val="28"/>
          <w:lang w:eastAsia="ru-RU"/>
        </w:rPr>
        <w:t xml:space="preserve">"Я, (фамилия, имя, отчество), вступая </w:t>
      </w:r>
      <w:r>
        <w:rPr>
          <w:rFonts w:eastAsia="Calibri" w:cs="Times New Roman" w:ascii="Times New Roman" w:hAnsi="Times New Roman" w:eastAsiaTheme="minorHAnsi"/>
          <w:sz w:val="28"/>
          <w:szCs w:val="28"/>
        </w:rPr>
        <w:t>в должность Мэра Великого Новгорода, торжественно клянусь:</w:t>
      </w:r>
    </w:p>
    <w:p>
      <w:pPr>
        <w:pStyle w:val="Normal"/>
        <w:widowControl w:val="false"/>
        <w:suppressAutoHyphens w:val="false"/>
        <w:overflowPunct w:val="false"/>
        <w:spacing w:lineRule="atLeast" w:line="360" w:before="0" w:after="0"/>
        <w:ind w:firstLine="709"/>
        <w:jc w:val="both"/>
        <w:rPr>
          <w:rFonts w:ascii="Times New Roman" w:hAnsi="Times New Roman" w:eastAsia="Calibri" w:cs="Times New Roman" w:eastAsiaTheme="minorHAnsi"/>
          <w:sz w:val="28"/>
          <w:szCs w:val="28"/>
        </w:rPr>
      </w:pPr>
      <w:r>
        <w:rPr>
          <w:rFonts w:eastAsia="Calibri" w:cs="Times New Roman" w:ascii="Times New Roman" w:hAnsi="Times New Roman" w:eastAsiaTheme="minorHAnsi"/>
          <w:sz w:val="28"/>
          <w:szCs w:val="28"/>
        </w:rPr>
        <w:tab/>
        <w:t>исполнять свои обязанности в соответствии с Конституцией Российской Федерации, Уставом Великого Новгорода и действующим законодательством;</w:t>
      </w:r>
    </w:p>
    <w:p>
      <w:pPr>
        <w:pStyle w:val="Normal"/>
        <w:widowControl w:val="false"/>
        <w:suppressAutoHyphens w:val="false"/>
        <w:overflowPunct w:val="false"/>
        <w:spacing w:lineRule="atLeast" w:line="360" w:before="0" w:after="0"/>
        <w:ind w:firstLine="709"/>
        <w:jc w:val="both"/>
        <w:rPr>
          <w:rFonts w:ascii="Times New Roman" w:hAnsi="Times New Roman" w:eastAsia="Calibri" w:cs="Times New Roman" w:eastAsiaTheme="minorHAnsi"/>
          <w:sz w:val="28"/>
          <w:szCs w:val="28"/>
        </w:rPr>
      </w:pPr>
      <w:r>
        <w:rPr>
          <w:rFonts w:eastAsia="Calibri" w:cs="Times New Roman" w:ascii="Times New Roman" w:hAnsi="Times New Roman" w:eastAsiaTheme="minorHAnsi"/>
          <w:sz w:val="28"/>
          <w:szCs w:val="28"/>
        </w:rPr>
        <w:tab/>
        <w:t>при решении всех вопросов высшей ценностью считать право всех новгородцев на достойную жизнь;</w:t>
      </w:r>
    </w:p>
    <w:p>
      <w:pPr>
        <w:pStyle w:val="Normal"/>
        <w:widowControl w:val="false"/>
        <w:suppressAutoHyphens w:val="false"/>
        <w:overflowPunct w:val="false"/>
        <w:spacing w:lineRule="atLeast" w:line="360" w:before="0" w:after="0"/>
        <w:ind w:firstLine="709"/>
        <w:jc w:val="both"/>
        <w:rPr>
          <w:rFonts w:ascii="Times New Roman" w:hAnsi="Times New Roman" w:eastAsia="Calibri" w:cs="Times New Roman" w:eastAsiaTheme="minorHAnsi"/>
          <w:sz w:val="28"/>
          <w:szCs w:val="28"/>
        </w:rPr>
      </w:pPr>
      <w:r>
        <w:rPr>
          <w:rFonts w:eastAsia="Calibri" w:cs="Times New Roman" w:ascii="Times New Roman" w:hAnsi="Times New Roman" w:eastAsiaTheme="minorHAnsi"/>
          <w:sz w:val="28"/>
          <w:szCs w:val="28"/>
        </w:rPr>
        <w:tab/>
        <w:t>не словом, но делом заботиться о сохранении и приумножении славы Великого Новгорода, всеми силами поддерживать веру народа и способствовать возрождению его духовности;</w:t>
      </w:r>
    </w:p>
    <w:p>
      <w:pPr>
        <w:pStyle w:val="Normal"/>
        <w:widowControl w:val="false"/>
        <w:suppressAutoHyphens w:val="false"/>
        <w:overflowPunct w:val="false"/>
        <w:spacing w:lineRule="atLeast" w:line="360" w:before="0" w:after="0"/>
        <w:ind w:firstLine="709"/>
        <w:jc w:val="both"/>
        <w:rPr>
          <w:rFonts w:ascii="Times New Roman" w:hAnsi="Times New Roman" w:eastAsia="Calibri" w:cs="Times New Roman" w:eastAsiaTheme="minorHAnsi"/>
          <w:sz w:val="28"/>
          <w:szCs w:val="28"/>
        </w:rPr>
      </w:pPr>
      <w:r>
        <w:rPr>
          <w:rFonts w:eastAsia="Calibri" w:cs="Times New Roman" w:ascii="Times New Roman" w:hAnsi="Times New Roman" w:eastAsiaTheme="minorHAnsi"/>
          <w:sz w:val="28"/>
          <w:szCs w:val="28"/>
        </w:rPr>
        <w:tab/>
        <w:t>крепить единство новгородцев, разрешать возникающие противоречия путем конструктивного диалога во благо всех жителей Великого Новгорода".</w:t>
      </w:r>
    </w:p>
    <w:p>
      <w:pPr>
        <w:pStyle w:val="Normal"/>
        <w:widowControl w:val="false"/>
        <w:suppressAutoHyphens w:val="false"/>
        <w:overflowPunct w:val="false"/>
        <w:spacing w:lineRule="atLeast" w:line="360" w:before="0" w:after="0"/>
        <w:ind w:firstLine="709"/>
        <w:jc w:val="both"/>
        <w:rPr>
          <w:rFonts w:ascii="Times New Roman" w:hAnsi="Times New Roman" w:eastAsia="" w:cs="Times New Roman" w:eastAsiaTheme="minorEastAsia"/>
          <w:sz w:val="28"/>
          <w:szCs w:val="28"/>
          <w:lang w:eastAsia="ru-RU"/>
        </w:rPr>
      </w:pPr>
      <w:r>
        <w:rPr>
          <w:rFonts w:eastAsia="" w:cs="Times New Roman" w:ascii="Times New Roman" w:hAnsi="Times New Roman" w:eastAsiaTheme="minorEastAsia"/>
          <w:sz w:val="28"/>
          <w:szCs w:val="28"/>
          <w:lang w:eastAsia="ru-RU"/>
        </w:rPr>
        <w:t>Принятие присяги удостоверяется личной подписью Мэра Великого Новгорода под текстом присяги с указанием даты ее принятия.</w:t>
      </w:r>
    </w:p>
    <w:p>
      <w:pPr>
        <w:pStyle w:val="Normal"/>
        <w:widowControl w:val="false"/>
        <w:suppressAutoHyphens w:val="false"/>
        <w:overflowPunct w:val="false"/>
        <w:spacing w:lineRule="atLeast" w:line="360" w:before="0" w:after="0"/>
        <w:ind w:firstLine="709"/>
        <w:jc w:val="both"/>
        <w:rPr>
          <w:rFonts w:ascii="Times New Roman" w:hAnsi="Times New Roman" w:eastAsia="Calibri" w:cs="Times New Roman" w:eastAsiaTheme="minorHAnsi"/>
          <w:sz w:val="28"/>
          <w:szCs w:val="28"/>
        </w:rPr>
      </w:pPr>
      <w:r>
        <w:rPr>
          <w:rFonts w:eastAsia="Calibri" w:cs="Times New Roman" w:ascii="Times New Roman" w:hAnsi="Times New Roman" w:eastAsiaTheme="minorHAnsi"/>
          <w:sz w:val="28"/>
          <w:szCs w:val="28"/>
        </w:rPr>
        <w:t xml:space="preserve">При вступлении в должность </w:t>
      </w:r>
      <w:r>
        <w:rPr>
          <w:rFonts w:eastAsia="" w:cs="Times New Roman" w:ascii="Times New Roman" w:hAnsi="Times New Roman" w:eastAsiaTheme="minorEastAsia"/>
          <w:bCs/>
          <w:sz w:val="28"/>
          <w:szCs w:val="28"/>
          <w:lang w:eastAsia="ru-RU"/>
        </w:rPr>
        <w:t>Мэра Великого Новгорода</w:t>
      </w:r>
      <w:r>
        <w:rPr>
          <w:rFonts w:eastAsia="Calibri" w:cs="Times New Roman" w:ascii="Times New Roman" w:hAnsi="Times New Roman" w:eastAsiaTheme="minorHAnsi"/>
          <w:sz w:val="28"/>
          <w:szCs w:val="28"/>
        </w:rPr>
        <w:t xml:space="preserve"> в зале обязательно наличие официальных символов </w:t>
      </w:r>
      <w:r>
        <w:rPr>
          <w:rFonts w:eastAsia="" w:cs="Times New Roman" w:ascii="Times New Roman" w:hAnsi="Times New Roman" w:eastAsiaTheme="minorEastAsia"/>
          <w:bCs/>
          <w:sz w:val="28"/>
          <w:szCs w:val="28"/>
          <w:lang w:eastAsia="ru-RU"/>
        </w:rPr>
        <w:t>Великого Новгорода</w:t>
      </w:r>
      <w:r>
        <w:rPr>
          <w:rFonts w:eastAsia="Calibri" w:cs="Times New Roman" w:ascii="Times New Roman" w:hAnsi="Times New Roman" w:eastAsiaTheme="minorHAnsi"/>
          <w:sz w:val="28"/>
          <w:szCs w:val="28"/>
        </w:rPr>
        <w:t xml:space="preserve"> – герба и флага.</w:t>
      </w:r>
    </w:p>
    <w:p>
      <w:pPr>
        <w:pStyle w:val="Normal"/>
        <w:widowControl w:val="false"/>
        <w:suppressAutoHyphens w:val="false"/>
        <w:overflowPunct w:val="false"/>
        <w:spacing w:lineRule="atLeast" w:line="360" w:before="0" w:after="0"/>
        <w:ind w:firstLine="709"/>
        <w:jc w:val="both"/>
        <w:rPr>
          <w:rFonts w:ascii="Times New Roman" w:hAnsi="Times New Roman" w:eastAsia="Calibri" w:cs="Times New Roman" w:eastAsiaTheme="minorHAnsi"/>
          <w:sz w:val="28"/>
          <w:szCs w:val="28"/>
        </w:rPr>
      </w:pPr>
      <w:r>
        <w:rPr>
          <w:rFonts w:eastAsia="Calibri" w:cs="Times New Roman" w:ascii="Times New Roman" w:hAnsi="Times New Roman" w:eastAsiaTheme="minorHAnsi"/>
          <w:sz w:val="28"/>
          <w:szCs w:val="28"/>
        </w:rPr>
        <w:t>Председателем Думы Великого Новгорода Мэру Великого Новгорода при вступлении в должность вручается символ должности – нагрудный знак "Мэр Великого Новгорода".</w:t>
      </w:r>
    </w:p>
    <w:p>
      <w:pPr>
        <w:pStyle w:val="Normal"/>
        <w:spacing w:lineRule="auto" w:line="240" w:before="0" w:after="0"/>
        <w:jc w:val="both"/>
        <w:rPr>
          <w:rFonts w:ascii="Times New Roman" w:hAnsi="Times New Roman" w:cs="Times New Roman"/>
          <w:b/>
          <w:b/>
          <w:bCs/>
          <w:color w:val="FF0000"/>
          <w:sz w:val="28"/>
          <w:szCs w:val="28"/>
        </w:rPr>
      </w:pPr>
      <w:r>
        <w:rPr>
          <w:rFonts w:cs="Times New Roman" w:ascii="Times New Roman" w:hAnsi="Times New Roman"/>
          <w:b/>
          <w:bCs/>
          <w:color w:val="FF0000"/>
          <w:sz w:val="28"/>
          <w:szCs w:val="28"/>
        </w:rPr>
      </w:r>
    </w:p>
    <w:p>
      <w:pPr>
        <w:pStyle w:val="Normal"/>
        <w:spacing w:lineRule="auto" w:line="240" w:before="0" w:after="0"/>
        <w:jc w:val="both"/>
        <w:rPr/>
      </w:pPr>
      <w:r>
        <w:rPr>
          <w:rFonts w:cs="Times New Roman" w:ascii="Times New Roman" w:hAnsi="Times New Roman"/>
          <w:bCs/>
          <w:sz w:val="28"/>
          <w:szCs w:val="28"/>
        </w:rPr>
        <w:t xml:space="preserve">6. Мэр Великого Новгорода </w:t>
      </w:r>
      <w:r>
        <w:rPr>
          <w:rFonts w:cs="Times New Roman" w:ascii="Times New Roman" w:hAnsi="Times New Roman"/>
          <w:sz w:val="28"/>
          <w:szCs w:val="28"/>
        </w:rPr>
        <w:t xml:space="preserve">должен соблюдать ограничения, запреты, исполнять обязанности, которые установлены </w:t>
      </w:r>
      <w:hyperlink r:id="rId23">
        <w:r>
          <w:rPr>
            <w:rFonts w:cs="Times New Roman" w:ascii="Times New Roman" w:hAnsi="Times New Roman"/>
            <w:color w:val="0000FF"/>
            <w:sz w:val="28"/>
            <w:szCs w:val="28"/>
          </w:rPr>
          <w:t>законодательством</w:t>
        </w:r>
      </w:hyperlink>
      <w:r>
        <w:rPr>
          <w:rFonts w:cs="Times New Roman" w:ascii="Times New Roman" w:hAnsi="Times New Roman"/>
          <w:sz w:val="28"/>
          <w:szCs w:val="28"/>
        </w:rPr>
        <w:t xml:space="preserve"> Российской Федерации о противодействии коррупции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Мэр Великого Новгорода не  может быть сенатором Российской Федерации, депутатом Государственной Думы Федерального Собрания Российской Федерации, депутатом законодательных органов субъектов Российской Федерации, замещать иные государственные должности Российской Федерации, а также должности государственной гражданской службы и должности муниципальной службы, за исключением случаев, установленных Федеральным законом, другими федеральными законами.</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t xml:space="preserve">      </w:t>
      </w:r>
    </w:p>
    <w:p>
      <w:pPr>
        <w:pStyle w:val="Normal"/>
        <w:spacing w:lineRule="auto" w:line="240" w:before="0" w:after="0"/>
        <w:jc w:val="both"/>
        <w:rPr/>
      </w:pPr>
      <w:r>
        <w:rPr>
          <w:rFonts w:cs="Times New Roman" w:ascii="Times New Roman" w:hAnsi="Times New Roman"/>
          <w:sz w:val="28"/>
          <w:szCs w:val="28"/>
        </w:rPr>
        <w:t xml:space="preserve">     </w:t>
      </w:r>
      <w:r>
        <w:rPr>
          <w:rFonts w:cs="Times New Roman" w:ascii="Times New Roman" w:hAnsi="Times New Roman"/>
          <w:sz w:val="28"/>
          <w:szCs w:val="28"/>
        </w:rPr>
        <w:t>Мэр Великого Новгорода не может одновременно исполнять полномочия депутата представительного органа иного муниципального образования или главы муниципального образования иного муниципального образования, за исключением случаев, установленных Федеральным законом, другими федеральными законами.</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Мэр Великого Новгорода не вправе:</w:t>
      </w:r>
    </w:p>
    <w:p>
      <w:pPr>
        <w:pStyle w:val="Normal"/>
        <w:spacing w:lineRule="auto" w:line="240" w:before="0" w:after="0"/>
        <w:ind w:firstLine="540"/>
        <w:jc w:val="both"/>
        <w:rPr>
          <w:rFonts w:ascii="Times New Roman" w:hAnsi="Times New Roman" w:cs="Times New Roman"/>
          <w:sz w:val="28"/>
          <w:szCs w:val="28"/>
        </w:rPr>
      </w:pPr>
      <w:r>
        <w:rPr>
          <w:rFonts w:cs="Times New Roman" w:ascii="Times New Roman" w:hAnsi="Times New Roman"/>
          <w:sz w:val="28"/>
          <w:szCs w:val="28"/>
        </w:rPr>
        <w:t>1) заниматься предпринимательской деятельностью лично или через доверенных лиц;</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 участвовать в управлении коммерческой или некоммерческой организацией, за исключением следующих случаев:</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а) участие на безвозмездной основе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участие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б)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предварительным уведомлением высшего должностного лица субъекта Российской Федерации в порядке, установленном законом субъекта Российской Федерации;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в) представление на безвозмездной основе интересов муниципального образования в совете муниципальных образований субъекта Российской Федерации, иных объединениях муниципальных образований, а также в их органах управления;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г) представление на безвозмездной основе интересов муниципального образования в органах управления и ревизионной комиссии организации, учредителем (акционером, участником) которой является муниципальное образование, в соответствии с муниципальными правовыми актами, определяющими порядок осуществления от имени муниципального образования полномочий учредителя организации либо порядок управления находящимися в муниципальной собственности акциями (долями в уставном капитале);</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д) иные случаи, предусмотренные федеральными законами;</w:t>
      </w:r>
    </w:p>
    <w:p>
      <w:pPr>
        <w:pStyle w:val="Normal"/>
        <w:spacing w:lineRule="auto" w:line="240" w:before="280" w:after="0"/>
        <w:ind w:firstLine="540"/>
        <w:jc w:val="both"/>
        <w:rPr/>
      </w:pPr>
      <w:r>
        <w:rPr>
          <w:rFonts w:cs="Times New Roman" w:ascii="Times New Roman" w:hAnsi="Times New Roman"/>
          <w:sz w:val="28"/>
          <w:szCs w:val="28"/>
        </w:rPr>
        <w:t>3) заниматься иной оплачиваемой деятельностью, за исключением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4) 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Мэр Великого Новгорода не может  участвовать в качестве защитника или представителя (кроме случаев законного представительства) по гражданскому, административному или уголовному делу либо делу об административном правонарушении.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7. Мэр Великого Новгорода подконтролен и подотчетен населению и Думе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8.  Мэр Великого Новгорода представляет Думе Великого Новгорода ежегодные отчеты о результатах своей деятельности и о результатах деятельности Администрации Великого Новгорода и иных подведомственных ему органов местного самоуправления, в том числе о решении вопросов, поставленных Думой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9. В соответствии с принципом единства системы публичной власти Мэр Великого Новгорода одновременно замещает государственную должность Новгородской области и муниципальную должность.</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r>
    </w:p>
    <w:p>
      <w:pPr>
        <w:pStyle w:val="ListParagraph"/>
        <w:numPr>
          <w:ilvl w:val="0"/>
          <w:numId w:val="17"/>
        </w:numPr>
        <w:suppressAutoHyphens w:val="false"/>
        <w:overflowPunct w:val="false"/>
        <w:spacing w:lineRule="auto" w:line="240" w:before="0" w:after="0"/>
        <w:contextualSpacing/>
        <w:jc w:val="both"/>
        <w:rPr>
          <w:rFonts w:ascii="Times New Roman" w:hAnsi="Times New Roman" w:cs="Times New Roman"/>
          <w:sz w:val="28"/>
          <w:szCs w:val="28"/>
        </w:rPr>
      </w:pPr>
      <w:r>
        <w:rPr>
          <w:rFonts w:cs="Times New Roman" w:ascii="Times New Roman" w:hAnsi="Times New Roman"/>
          <w:bCs/>
          <w:sz w:val="28"/>
          <w:szCs w:val="28"/>
        </w:rPr>
        <w:t xml:space="preserve">В случае, если Мэр Великого Новгорода не может осуществлять свои полномочия в связи с состоянием здоровья или другими обстоятельствами, временно препятствующими осуществлению своих полномочий (в частности, в связи с отпуском, служебной командировкой), их временно исполняет </w:t>
      </w:r>
      <w:r>
        <w:rPr>
          <w:rFonts w:cs="Times New Roman" w:ascii="Times New Roman" w:hAnsi="Times New Roman"/>
          <w:sz w:val="28"/>
          <w:szCs w:val="28"/>
        </w:rPr>
        <w:t>один из заместителей Главы администрации Великого Новгорода в соответствии с распределением должностных обязанностей, утвержденным распоряжением Мэра Великого Новгорода.</w:t>
      </w:r>
    </w:p>
    <w:p>
      <w:pPr>
        <w:pStyle w:val="ListParagraph"/>
        <w:suppressAutoHyphens w:val="false"/>
        <w:overflowPunct w:val="false"/>
        <w:spacing w:lineRule="auto" w:line="240" w:before="0" w:after="0"/>
        <w:contextualSpacing/>
        <w:jc w:val="both"/>
        <w:rPr>
          <w:rFonts w:ascii="Times New Roman" w:hAnsi="Times New Roman" w:cs="Times New Roman"/>
          <w:sz w:val="28"/>
          <w:szCs w:val="28"/>
        </w:rPr>
      </w:pPr>
      <w:r>
        <w:rPr>
          <w:rFonts w:cs="Times New Roman" w:ascii="Times New Roman" w:hAnsi="Times New Roman"/>
          <w:sz w:val="28"/>
          <w:szCs w:val="28"/>
        </w:rPr>
      </w:r>
    </w:p>
    <w:p>
      <w:pPr>
        <w:pStyle w:val="ListParagraph"/>
        <w:numPr>
          <w:ilvl w:val="0"/>
          <w:numId w:val="17"/>
        </w:numPr>
        <w:spacing w:lineRule="auto" w:line="240" w:before="0" w:after="0"/>
        <w:contextualSpacing/>
        <w:jc w:val="both"/>
        <w:rPr/>
      </w:pPr>
      <w:r>
        <w:rPr>
          <w:rFonts w:cs="Times New Roman" w:ascii="Times New Roman" w:hAnsi="Times New Roman"/>
          <w:b/>
          <w:bCs/>
          <w:color w:val="FF0000"/>
          <w:sz w:val="28"/>
          <w:szCs w:val="28"/>
        </w:rPr>
        <w:t xml:space="preserve"> </w:t>
      </w:r>
      <w:r>
        <w:rPr>
          <w:rFonts w:cs="Times New Roman" w:ascii="Times New Roman" w:hAnsi="Times New Roman"/>
          <w:bCs/>
          <w:sz w:val="28"/>
          <w:szCs w:val="28"/>
        </w:rPr>
        <w:t>Временно исполняющий полномочия Мэра Великого Новгорода обладает правами и обязанностями Мэра Великого Новгорода.</w:t>
      </w:r>
    </w:p>
    <w:p>
      <w:pPr>
        <w:pStyle w:val="ListParagraph"/>
        <w:numPr>
          <w:ilvl w:val="0"/>
          <w:numId w:val="17"/>
        </w:numPr>
        <w:spacing w:lineRule="auto" w:line="240" w:before="0" w:after="0"/>
        <w:contextualSpacing/>
        <w:jc w:val="both"/>
        <w:rPr/>
      </w:pPr>
      <w:r>
        <w:rPr>
          <w:rFonts w:cs="Times New Roman" w:ascii="Times New Roman" w:hAnsi="Times New Roman"/>
          <w:bCs/>
          <w:sz w:val="28"/>
          <w:szCs w:val="28"/>
        </w:rPr>
        <w:t>В случае досрочного прекращения полномочий Мэра Великого Новгорода либо применения к нему по решению суда мер процессуального принуждения в виде заключения под стражу или временного отстранения от должности Губернатор Новгородской области в течение 10 дней назначает временно исполняющего полномочия Мэра Великого Новгорода из числа лиц, которые на день назначения не имеют в соответствии с законодательством об основных гарантиях избирательных прав и права на участие в референдуме граждан Российской Федерации ограничений пассивного избирательного права.</w:t>
      </w:r>
    </w:p>
    <w:p>
      <w:pPr>
        <w:pStyle w:val="ListParagraph"/>
        <w:numPr>
          <w:ilvl w:val="0"/>
          <w:numId w:val="17"/>
        </w:numPr>
        <w:spacing w:lineRule="auto" w:line="240" w:before="0" w:after="0"/>
        <w:contextualSpacing/>
        <w:jc w:val="both"/>
        <w:rPr>
          <w:rFonts w:ascii="Times New Roman" w:hAnsi="Times New Roman" w:cs="Times New Roman"/>
          <w:bCs/>
          <w:sz w:val="28"/>
          <w:szCs w:val="28"/>
        </w:rPr>
      </w:pPr>
      <w:r>
        <w:rPr>
          <w:rFonts w:cs="Times New Roman" w:ascii="Times New Roman" w:hAnsi="Times New Roman"/>
          <w:bCs/>
          <w:sz w:val="28"/>
          <w:szCs w:val="28"/>
        </w:rPr>
        <w:t>Временно исполняющий полномочия Мэра Великого Новгорода в случае, предусмотренном частью 16 статьи 21 Федерального закона, назначается Губернатором Новгородской области на срок до дня избрания Мэра Великого Новгорода в установленном порядке и вступления его в должность</w:t>
      </w:r>
    </w:p>
    <w:p>
      <w:pPr>
        <w:pStyle w:val="ListParagraph"/>
        <w:spacing w:lineRule="auto" w:line="240" w:before="0" w:after="0"/>
        <w:ind w:left="644" w:hanging="0"/>
        <w:contextualSpacing/>
        <w:jc w:val="both"/>
        <w:rPr>
          <w:rFonts w:ascii="Times New Roman" w:hAnsi="Times New Roman" w:cs="Times New Roman"/>
          <w:bCs/>
          <w:sz w:val="28"/>
          <w:szCs w:val="28"/>
        </w:rPr>
      </w:pPr>
      <w:r>
        <w:rPr>
          <w:rFonts w:cs="Times New Roman" w:ascii="Times New Roman" w:hAnsi="Times New Roman"/>
          <w:bCs/>
          <w:sz w:val="28"/>
          <w:szCs w:val="28"/>
        </w:rPr>
      </w:r>
    </w:p>
    <w:p>
      <w:pPr>
        <w:pStyle w:val="ListParagraph"/>
        <w:numPr>
          <w:ilvl w:val="0"/>
          <w:numId w:val="17"/>
        </w:numPr>
        <w:spacing w:lineRule="auto" w:line="240" w:before="0" w:after="0"/>
        <w:contextualSpacing/>
        <w:jc w:val="both"/>
        <w:rPr>
          <w:rFonts w:ascii="Times New Roman" w:hAnsi="Times New Roman" w:cs="Times New Roman"/>
          <w:sz w:val="28"/>
          <w:szCs w:val="28"/>
        </w:rPr>
      </w:pPr>
      <w:r>
        <w:rPr>
          <w:rFonts w:cs="Times New Roman" w:ascii="Times New Roman" w:hAnsi="Times New Roman"/>
          <w:sz w:val="28"/>
          <w:szCs w:val="28"/>
        </w:rPr>
        <w:t>Полномочия Мэра  Великого Новгорода прекращаются досрочно в следующих случаях:</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 смерти - со дня смерти;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 отставки по собственному желанию - со дня, указанного в заявлении Мэра Великого Новгорода об отставке по собственному желанию, поданного в Думу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3) признания судом недееспособным или ограниченно дееспособным - со дня вступления в силу соответствующего решения суда;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4) признания судом безвестно отсутствующим или объявления умершим - со дня вступления в силу соответствующего решения суда;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5) вступления в отношении его в законную силу обвинительного приговора суда - со дня вступления в силу обвинительного приговора суда;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6) выезда за пределы Российской Федерации на постоянное место жительства - со дня такого выезда;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7) прекращения гражданства Российской Федерации или наличия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 со дня наступления фактов, указанных в настоящем пункте;</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8) призыва на военную службу или направления на заменяющую ее альтернативную гражданскую службу - со дня наступления фактов, указанных в настоящем пункте;</w:t>
      </w:r>
    </w:p>
    <w:p>
      <w:pPr>
        <w:pStyle w:val="Normal"/>
        <w:suppressAutoHyphens w:val="false"/>
        <w:overflowPunct w:val="false"/>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t>9) приобретения статуса иностранного агента – со дня, следующего за днем размещения на официальном сайте федерального органа исполнительной власти, уполномоченного в сфере регистрации некоммерческих организаций, в информационно-телекоммуникационной сети "Интернет" сведений о таком лице в реестре иностранных агентов</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 xml:space="preserve">10) утраты доверия Президента Российской Федерации - со дня наступления фактов, указанных в настоящем пункте; </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11) удаления в отставку - с момента вступления в силу решения Думы  Великого Новгорода об удалении  Мэра Великого Новгорода в отставку;</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12) отрешения от должности - со дня вступления в силу правового акта Губернатора Новгородской области об отрешении от должности Мэра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13) установленной в судебном порядке стойкой неспособности по состоянию здоровья осуществлять полномочия Мэра Великого Новгорода - со дня вступления в силу соответствующего решения суда;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14) преобразования  Великого Новгорода, осуществляемого в соответствии с частями 6 и 7 статьи 12 Федерального закона - со дня вступления в должность Главы вновь образованного муниципального образования;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15) увеличения численности избирателей  Великого Новгорода более чем на 25 процентов, - со дня вступления в должность вновь избранного Мэра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16) нарушение срока издания муниципального правового акта, необходимого для реализации решения, принятого путем прямого волеизъявления населения- со дня истечения срока, предусмотренного пунктом 2 статьи 57 Федерального закона;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17) иные случаи, установленные Федеральным законом и другими федеральными законами.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r>
    </w:p>
    <w:p>
      <w:pPr>
        <w:pStyle w:val="ListParagraph"/>
        <w:numPr>
          <w:ilvl w:val="0"/>
          <w:numId w:val="17"/>
        </w:numPr>
        <w:spacing w:lineRule="auto" w:line="240" w:before="0" w:after="0"/>
        <w:contextualSpacing/>
        <w:jc w:val="both"/>
        <w:rPr>
          <w:rFonts w:ascii="Times New Roman" w:hAnsi="Times New Roman" w:cs="Times New Roman"/>
          <w:sz w:val="28"/>
          <w:szCs w:val="28"/>
        </w:rPr>
      </w:pPr>
      <w:r>
        <w:rPr>
          <w:rFonts w:cs="Times New Roman" w:ascii="Times New Roman" w:hAnsi="Times New Roman"/>
          <w:sz w:val="28"/>
          <w:szCs w:val="28"/>
        </w:rPr>
        <w:t>Полномочия Мэра Великого Новгорода прекращаются досрочно в случае несоблюдения ограничений, запретов, неисполнения обязанностей, установленных законодательством Российской Федерации о противодействии коррупции, если иное не предусмотрено Федеральным законом.</w:t>
      </w:r>
    </w:p>
    <w:p>
      <w:pPr>
        <w:pStyle w:val="ListParagraph"/>
        <w:spacing w:lineRule="auto" w:line="240" w:before="0" w:after="0"/>
        <w:ind w:left="644" w:hanging="0"/>
        <w:contextualSpacing/>
        <w:jc w:val="both"/>
        <w:rPr>
          <w:rFonts w:ascii="Times New Roman" w:hAnsi="Times New Roman" w:cs="Times New Roman"/>
          <w:bCs/>
          <w:sz w:val="28"/>
          <w:szCs w:val="28"/>
        </w:rPr>
      </w:pPr>
      <w:r>
        <w:rPr>
          <w:rFonts w:cs="Times New Roman" w:ascii="Times New Roman" w:hAnsi="Times New Roman"/>
          <w:bCs/>
          <w:sz w:val="28"/>
          <w:szCs w:val="28"/>
        </w:rPr>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r>
    </w:p>
    <w:p>
      <w:pPr>
        <w:pStyle w:val="ListParagraph"/>
        <w:spacing w:lineRule="auto" w:line="240" w:before="0" w:after="0"/>
        <w:contextualSpacing/>
        <w:jc w:val="both"/>
        <w:rPr>
          <w:rFonts w:ascii="Times New Roman" w:hAnsi="Times New Roman" w:cs="Times New Roman"/>
          <w:bCs/>
          <w:sz w:val="28"/>
          <w:szCs w:val="28"/>
        </w:rPr>
      </w:pPr>
      <w:r>
        <w:rPr>
          <w:rFonts w:cs="Times New Roman" w:ascii="Times New Roman" w:hAnsi="Times New Roman"/>
          <w:bCs/>
          <w:sz w:val="28"/>
          <w:szCs w:val="28"/>
        </w:rPr>
      </w:r>
    </w:p>
    <w:p>
      <w:pPr>
        <w:pStyle w:val="Normal"/>
        <w:jc w:val="both"/>
        <w:rPr>
          <w:rFonts w:ascii="Times New Roman" w:hAnsi="Times New Roman" w:cs="Times New Roman"/>
          <w:sz w:val="28"/>
          <w:szCs w:val="28"/>
        </w:rPr>
      </w:pPr>
      <w:r>
        <w:rPr>
          <w:rFonts w:cs="Times New Roman" w:ascii="Times New Roman" w:hAnsi="Times New Roman"/>
          <w:sz w:val="28"/>
          <w:szCs w:val="28"/>
        </w:rPr>
        <w:t>Статья 16. Полномочия Мэра Великого Новгорода</w:t>
      </w:r>
    </w:p>
    <w:p>
      <w:pPr>
        <w:pStyle w:val="Normal"/>
        <w:jc w:val="both"/>
        <w:rPr>
          <w:rFonts w:ascii="Times New Roman" w:hAnsi="Times New Roman" w:cs="Times New Roman"/>
          <w:sz w:val="28"/>
          <w:szCs w:val="28"/>
        </w:rPr>
      </w:pPr>
      <w:r>
        <w:rPr>
          <w:rFonts w:cs="Times New Roman" w:ascii="Times New Roman" w:hAnsi="Times New Roman"/>
          <w:sz w:val="28"/>
          <w:szCs w:val="28"/>
        </w:rPr>
      </w:r>
    </w:p>
    <w:p>
      <w:pPr>
        <w:pStyle w:val="Normal"/>
        <w:jc w:val="both"/>
        <w:rPr>
          <w:rFonts w:ascii="Times New Roman" w:hAnsi="Times New Roman" w:cs="Times New Roman"/>
          <w:sz w:val="28"/>
          <w:szCs w:val="28"/>
        </w:rPr>
      </w:pPr>
      <w:r>
        <w:rPr>
          <w:rFonts w:cs="Times New Roman" w:ascii="Times New Roman" w:hAnsi="Times New Roman"/>
          <w:sz w:val="28"/>
          <w:szCs w:val="28"/>
        </w:rPr>
        <w:t>1. В исключительной компетенции Мэра Великого Новгорода находятся:</w:t>
      </w:r>
    </w:p>
    <w:p>
      <w:pPr>
        <w:pStyle w:val="Normal"/>
        <w:jc w:val="both"/>
        <w:rPr>
          <w:rFonts w:ascii="Times New Roman" w:hAnsi="Times New Roman" w:cs="Times New Roman"/>
          <w:sz w:val="28"/>
          <w:szCs w:val="28"/>
        </w:rPr>
      </w:pPr>
      <w:r>
        <w:rPr>
          <w:rFonts w:cs="Times New Roman" w:ascii="Times New Roman" w:hAnsi="Times New Roman"/>
          <w:sz w:val="28"/>
          <w:szCs w:val="28"/>
        </w:rPr>
        <w:t>1) представительство муниципального образования в отношениях с органами местного самоуправления других муниципальных образований, органами государственной власти, гражданами и организациями;</w:t>
      </w:r>
    </w:p>
    <w:p>
      <w:pPr>
        <w:pStyle w:val="Normal"/>
        <w:jc w:val="both"/>
        <w:rPr>
          <w:rFonts w:ascii="Times New Roman" w:hAnsi="Times New Roman" w:cs="Times New Roman"/>
          <w:sz w:val="28"/>
          <w:szCs w:val="28"/>
        </w:rPr>
      </w:pPr>
      <w:r>
        <w:rPr>
          <w:rFonts w:cs="Times New Roman" w:ascii="Times New Roman" w:hAnsi="Times New Roman"/>
          <w:sz w:val="28"/>
          <w:szCs w:val="28"/>
        </w:rPr>
        <w:t>2) подписание и обнародование в порядке, установленном настоящим Уставом, нормативных правовых актов, принятых представительным органом муниципального образования;</w:t>
      </w:r>
    </w:p>
    <w:p>
      <w:pPr>
        <w:pStyle w:val="Normal"/>
        <w:jc w:val="both"/>
        <w:rPr>
          <w:rFonts w:ascii="Times New Roman" w:hAnsi="Times New Roman" w:cs="Times New Roman"/>
          <w:sz w:val="28"/>
          <w:szCs w:val="28"/>
        </w:rPr>
      </w:pPr>
      <w:r>
        <w:rPr>
          <w:rFonts w:cs="Times New Roman" w:ascii="Times New Roman" w:hAnsi="Times New Roman"/>
          <w:sz w:val="28"/>
          <w:szCs w:val="28"/>
        </w:rPr>
        <w:t>3) издание в пределах своих полномочий правовых актов;</w:t>
      </w:r>
    </w:p>
    <w:p>
      <w:pPr>
        <w:pStyle w:val="Normal"/>
        <w:jc w:val="both"/>
        <w:rPr>
          <w:rFonts w:ascii="Times New Roman" w:hAnsi="Times New Roman" w:cs="Times New Roman"/>
          <w:sz w:val="28"/>
          <w:szCs w:val="28"/>
        </w:rPr>
      </w:pPr>
      <w:r>
        <w:rPr>
          <w:rFonts w:cs="Times New Roman" w:ascii="Times New Roman" w:hAnsi="Times New Roman"/>
          <w:sz w:val="28"/>
          <w:szCs w:val="28"/>
        </w:rPr>
        <w:t>4) право требования созыва внеочередного заседания  Думы Великого Новгорода.</w:t>
      </w:r>
    </w:p>
    <w:p>
      <w:pPr>
        <w:pStyle w:val="Normal"/>
        <w:jc w:val="both"/>
        <w:rPr>
          <w:rFonts w:ascii="Times New Roman" w:hAnsi="Times New Roman" w:cs="Times New Roman"/>
          <w:sz w:val="28"/>
          <w:szCs w:val="28"/>
        </w:rPr>
      </w:pPr>
      <w:r>
        <w:rPr>
          <w:rFonts w:cs="Times New Roman" w:ascii="Times New Roman" w:hAnsi="Times New Roman"/>
          <w:sz w:val="28"/>
          <w:szCs w:val="28"/>
        </w:rPr>
      </w:r>
    </w:p>
    <w:p>
      <w:pPr>
        <w:pStyle w:val="Normal"/>
        <w:jc w:val="both"/>
        <w:rPr>
          <w:rFonts w:ascii="Times New Roman" w:hAnsi="Times New Roman" w:cs="Times New Roman"/>
          <w:sz w:val="28"/>
          <w:szCs w:val="28"/>
        </w:rPr>
      </w:pPr>
      <w:r>
        <w:rPr>
          <w:rFonts w:cs="Times New Roman" w:ascii="Times New Roman" w:hAnsi="Times New Roman"/>
          <w:sz w:val="28"/>
          <w:szCs w:val="28"/>
        </w:rPr>
        <w:t xml:space="preserve">2. Мэр Великого Новгорода </w:t>
      </w:r>
    </w:p>
    <w:p>
      <w:pPr>
        <w:pStyle w:val="Normal"/>
        <w:jc w:val="both"/>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1) организует прием граждан, рассмотрение в установленном порядке предложений, заявлений и жалоб граждан, принятие по результатам их рассмотрения соответствующих решений;</w:t>
      </w:r>
    </w:p>
    <w:p>
      <w:pPr>
        <w:pStyle w:val="Normal"/>
        <w:jc w:val="both"/>
        <w:rPr>
          <w:rFonts w:ascii="Times New Roman" w:hAnsi="Times New Roman" w:cs="Times New Roman"/>
          <w:sz w:val="28"/>
          <w:szCs w:val="28"/>
        </w:rPr>
      </w:pPr>
      <w:r>
        <w:rPr>
          <w:rFonts w:cs="Times New Roman" w:ascii="Times New Roman" w:hAnsi="Times New Roman"/>
          <w:sz w:val="28"/>
          <w:szCs w:val="28"/>
        </w:rPr>
        <w:t>2) обеспечивает взаимодействие органов местного самоуправления Великого Новгорода и в случае возникновения разногласий осуществляет действия по урегулированию споров, в том числе путем создания согласительных комиссий;</w:t>
      </w:r>
    </w:p>
    <w:p>
      <w:pPr>
        <w:pStyle w:val="Normal"/>
        <w:jc w:val="both"/>
        <w:rPr>
          <w:rFonts w:ascii="Times New Roman" w:hAnsi="Times New Roman" w:cs="Times New Roman"/>
          <w:sz w:val="28"/>
          <w:szCs w:val="28"/>
        </w:rPr>
      </w:pPr>
      <w:r>
        <w:rPr>
          <w:rFonts w:cs="Times New Roman" w:ascii="Times New Roman" w:hAnsi="Times New Roman"/>
          <w:sz w:val="28"/>
          <w:szCs w:val="28"/>
        </w:rPr>
        <w:t>3) осуществляет общее руководство формированием международных и внешнеэкономических связей Великого Новгорода;</w:t>
      </w:r>
    </w:p>
    <w:p>
      <w:pPr>
        <w:pStyle w:val="Normal"/>
        <w:jc w:val="both"/>
        <w:rPr>
          <w:rFonts w:ascii="Times New Roman" w:hAnsi="Times New Roman" w:cs="Times New Roman"/>
          <w:sz w:val="28"/>
          <w:szCs w:val="28"/>
        </w:rPr>
      </w:pPr>
      <w:r>
        <w:rPr>
          <w:rFonts w:cs="Times New Roman" w:ascii="Times New Roman" w:hAnsi="Times New Roman"/>
          <w:sz w:val="28"/>
          <w:szCs w:val="28"/>
        </w:rPr>
        <w:t>4) обеспечивает в соответствии с решениями Думы Великого Новгорода организацию обсуждения гражданами проектов решений Думы Великого Новгорода, а также вопросов местного значения;</w:t>
      </w:r>
    </w:p>
    <w:p>
      <w:pPr>
        <w:pStyle w:val="Normal"/>
        <w:jc w:val="both"/>
        <w:rPr>
          <w:rFonts w:ascii="Times New Roman" w:hAnsi="Times New Roman" w:cs="Times New Roman"/>
          <w:sz w:val="28"/>
          <w:szCs w:val="28"/>
        </w:rPr>
      </w:pPr>
      <w:r>
        <w:rPr>
          <w:rFonts w:cs="Times New Roman" w:ascii="Times New Roman" w:hAnsi="Times New Roman"/>
          <w:sz w:val="28"/>
          <w:szCs w:val="28"/>
        </w:rPr>
        <w:t>5) обеспечивает осуществление органами местного самоуправления Великого Новгорода полномочий по решению вопросов местного значения и отдельных государственных полномочий, переданных органам местного самоуправления федеральными законами и законами субъекта Российской Федерации;</w:t>
      </w:r>
    </w:p>
    <w:p>
      <w:pPr>
        <w:pStyle w:val="Normal"/>
        <w:jc w:val="both"/>
        <w:rPr>
          <w:rFonts w:ascii="Times New Roman" w:hAnsi="Times New Roman" w:cs="Times New Roman"/>
          <w:sz w:val="28"/>
          <w:szCs w:val="28"/>
        </w:rPr>
      </w:pPr>
      <w:r>
        <w:rPr>
          <w:rFonts w:cs="Times New Roman" w:ascii="Times New Roman" w:hAnsi="Times New Roman"/>
          <w:sz w:val="28"/>
          <w:szCs w:val="28"/>
        </w:rPr>
        <w:t xml:space="preserve">6) принимает решение о реализации проекта муниципально-частного партнерства, если публичным партнером является Великий Новгород либо планируется проведение совместного конкурса с участием Великого Новгорода (за исключением случая, в котором планируется проведение совместного конкурса с участием Российской Федерации, субъекта Российской Федерации), об определении органа местного самоуправления, уполномоченного на осуществление полномочий, предусмотренных </w:t>
      </w:r>
      <w:hyperlink r:id="rId24">
        <w:r>
          <w:rPr>
            <w:rFonts w:cs="Times New Roman" w:ascii="Times New Roman" w:hAnsi="Times New Roman"/>
            <w:sz w:val="28"/>
            <w:szCs w:val="28"/>
          </w:rPr>
          <w:t>частью 2 статьи 18</w:t>
        </w:r>
      </w:hyperlink>
      <w:r>
        <w:rPr>
          <w:rFonts w:cs="Times New Roman" w:ascii="Times New Roman" w:hAnsi="Times New Roman"/>
          <w:sz w:val="28"/>
          <w:szCs w:val="28"/>
        </w:rPr>
        <w:t xml:space="preserve"> Федерального закона от 13 июля 2015 г. N 224-ФЗ "О государственно-частном партнерстве, муниципально-частном партнерстве в Российской Федерации и внесении изменений в отдельные законодательные акты Российской Федерации";</w:t>
      </w:r>
    </w:p>
    <w:p>
      <w:pPr>
        <w:pStyle w:val="Normal"/>
        <w:jc w:val="both"/>
        <w:rPr>
          <w:rFonts w:ascii="Times New Roman" w:hAnsi="Times New Roman" w:cs="Times New Roman"/>
          <w:sz w:val="28"/>
          <w:szCs w:val="28"/>
        </w:rPr>
      </w:pPr>
      <w:r>
        <w:rPr>
          <w:rFonts w:cs="Times New Roman" w:ascii="Times New Roman" w:hAnsi="Times New Roman"/>
          <w:sz w:val="28"/>
          <w:szCs w:val="28"/>
        </w:rPr>
        <w:t>7) осуществляет иные полномочия в соответствии с законодательством и настоящим Уставом.</w:t>
      </w:r>
    </w:p>
    <w:p>
      <w:pPr>
        <w:pStyle w:val="Normal"/>
        <w:jc w:val="both"/>
        <w:rPr>
          <w:rFonts w:ascii="Times New Roman" w:hAnsi="Times New Roman" w:cs="Times New Roman"/>
          <w:sz w:val="28"/>
          <w:szCs w:val="28"/>
        </w:rPr>
      </w:pPr>
      <w:r>
        <w:rPr>
          <w:rFonts w:cs="Times New Roman" w:ascii="Times New Roman" w:hAnsi="Times New Roman"/>
          <w:sz w:val="28"/>
          <w:szCs w:val="28"/>
        </w:rPr>
      </w:r>
    </w:p>
    <w:p>
      <w:pPr>
        <w:pStyle w:val="Normal"/>
        <w:jc w:val="both"/>
        <w:rPr>
          <w:rFonts w:ascii="Times New Roman" w:hAnsi="Times New Roman" w:cs="Times New Roman"/>
          <w:sz w:val="28"/>
          <w:szCs w:val="28"/>
        </w:rPr>
      </w:pPr>
      <w:r>
        <w:rPr>
          <w:rFonts w:cs="Times New Roman" w:ascii="Times New Roman" w:hAnsi="Times New Roman"/>
          <w:sz w:val="28"/>
          <w:szCs w:val="28"/>
        </w:rPr>
        <w:t>Мэр Великого Новгорода как Глава администрации Великого Новгорода обладает следующими полномочиями:</w:t>
      </w:r>
    </w:p>
    <w:p>
      <w:pPr>
        <w:pStyle w:val="Normal"/>
        <w:jc w:val="both"/>
        <w:rPr>
          <w:rFonts w:ascii="Times New Roman" w:hAnsi="Times New Roman" w:cs="Times New Roman"/>
          <w:sz w:val="28"/>
          <w:szCs w:val="28"/>
        </w:rPr>
      </w:pPr>
      <w:r>
        <w:rPr>
          <w:rFonts w:cs="Times New Roman" w:ascii="Times New Roman" w:hAnsi="Times New Roman"/>
          <w:sz w:val="28"/>
          <w:szCs w:val="28"/>
        </w:rPr>
        <w:t>1) издает в пределах своих полномочий правовые акты Администрации Великого Новгорода;</w:t>
      </w:r>
    </w:p>
    <w:p>
      <w:pPr>
        <w:pStyle w:val="Normal"/>
        <w:jc w:val="both"/>
        <w:rPr>
          <w:rFonts w:ascii="Times New Roman" w:hAnsi="Times New Roman" w:cs="Times New Roman"/>
          <w:sz w:val="28"/>
          <w:szCs w:val="28"/>
        </w:rPr>
      </w:pPr>
      <w:r>
        <w:rPr>
          <w:rFonts w:cs="Times New Roman" w:ascii="Times New Roman" w:hAnsi="Times New Roman"/>
          <w:sz w:val="28"/>
          <w:szCs w:val="28"/>
        </w:rPr>
        <w:t>2) открывает и закрывает расчетные, текущие и лицевые счета Администрации Великого Новгорода в учреждениях банков и является распорядителем по этим счетам;</w:t>
      </w:r>
    </w:p>
    <w:p>
      <w:pPr>
        <w:pStyle w:val="Normal"/>
        <w:jc w:val="both"/>
        <w:rPr>
          <w:rFonts w:ascii="Times New Roman" w:hAnsi="Times New Roman" w:cs="Times New Roman"/>
          <w:sz w:val="28"/>
          <w:szCs w:val="28"/>
        </w:rPr>
      </w:pPr>
      <w:r>
        <w:rPr>
          <w:rFonts w:cs="Times New Roman" w:ascii="Times New Roman" w:hAnsi="Times New Roman"/>
          <w:sz w:val="28"/>
          <w:szCs w:val="28"/>
        </w:rPr>
        <w:t>3) является распорядителем бюджетных средств по расходам, предусмотренным в бюджете Великого Новгорода и связанным с деятельностью Администрации Великого Новгорода;</w:t>
      </w:r>
    </w:p>
    <w:p>
      <w:pPr>
        <w:pStyle w:val="Normal"/>
        <w:jc w:val="both"/>
        <w:rPr>
          <w:rFonts w:ascii="Times New Roman" w:hAnsi="Times New Roman" w:cs="Times New Roman"/>
          <w:sz w:val="28"/>
          <w:szCs w:val="28"/>
        </w:rPr>
      </w:pPr>
      <w:r>
        <w:rPr>
          <w:rFonts w:cs="Times New Roman" w:ascii="Times New Roman" w:hAnsi="Times New Roman"/>
          <w:sz w:val="28"/>
          <w:szCs w:val="28"/>
        </w:rPr>
        <w:t>4) подписывает исковые заявления, направляемые в суды, иные документы от имени Администрации Великого Новгорода и от имени Великого Новгорода;</w:t>
      </w:r>
    </w:p>
    <w:p>
      <w:pPr>
        <w:pStyle w:val="Normal"/>
        <w:jc w:val="both"/>
        <w:rPr>
          <w:rFonts w:ascii="Times New Roman" w:hAnsi="Times New Roman" w:cs="Times New Roman"/>
          <w:sz w:val="28"/>
          <w:szCs w:val="28"/>
        </w:rPr>
      </w:pPr>
      <w:r>
        <w:rPr>
          <w:rFonts w:cs="Times New Roman" w:ascii="Times New Roman" w:hAnsi="Times New Roman"/>
          <w:sz w:val="28"/>
          <w:szCs w:val="28"/>
        </w:rPr>
        <w:t>5) организует прием граждан, рассмотрение в установленном порядке предложений, заявлений и жалоб граждан, принятие по результатам их рассмотрения соответствующих решений;</w:t>
      </w:r>
    </w:p>
    <w:p>
      <w:pPr>
        <w:pStyle w:val="Normal"/>
        <w:jc w:val="both"/>
        <w:rPr>
          <w:rFonts w:ascii="Times New Roman" w:hAnsi="Times New Roman" w:cs="Times New Roman"/>
          <w:sz w:val="28"/>
          <w:szCs w:val="28"/>
        </w:rPr>
      </w:pPr>
      <w:r>
        <w:rPr>
          <w:rFonts w:cs="Times New Roman" w:ascii="Times New Roman" w:hAnsi="Times New Roman"/>
          <w:sz w:val="28"/>
          <w:szCs w:val="28"/>
        </w:rPr>
        <w:t>6) назначает на должность и освобождает от должности заместителей Главы администрации Великого Новгорода, распределяет между ними обязанности;</w:t>
      </w:r>
    </w:p>
    <w:p>
      <w:pPr>
        <w:pStyle w:val="Normal"/>
        <w:jc w:val="both"/>
        <w:rPr>
          <w:rFonts w:ascii="Times New Roman" w:hAnsi="Times New Roman" w:cs="Times New Roman"/>
          <w:sz w:val="28"/>
          <w:szCs w:val="28"/>
        </w:rPr>
      </w:pPr>
      <w:r>
        <w:rPr>
          <w:rFonts w:cs="Times New Roman" w:ascii="Times New Roman" w:hAnsi="Times New Roman"/>
          <w:sz w:val="28"/>
          <w:szCs w:val="28"/>
        </w:rPr>
        <w:t>7) назначает на должность и освобождает от должности руководителей образуемых им структурных подразделений и органов Администрации Великого Новгорода, иных должностных лиц указанных органов, определяет порядок приема на работу и увольнения других работников Администрации Великого Новгорода;</w:t>
      </w:r>
    </w:p>
    <w:p>
      <w:pPr>
        <w:pStyle w:val="Normal"/>
        <w:jc w:val="both"/>
        <w:rPr>
          <w:rFonts w:ascii="Times New Roman" w:hAnsi="Times New Roman" w:cs="Times New Roman"/>
          <w:sz w:val="28"/>
          <w:szCs w:val="28"/>
        </w:rPr>
      </w:pPr>
      <w:r>
        <w:rPr>
          <w:rFonts w:cs="Times New Roman" w:ascii="Times New Roman" w:hAnsi="Times New Roman"/>
          <w:sz w:val="28"/>
          <w:szCs w:val="28"/>
        </w:rPr>
        <w:t>8) назначает на должность и освобождает от должности руководителей муниципальных учреждений и предприятий;</w:t>
      </w:r>
    </w:p>
    <w:p>
      <w:pPr>
        <w:pStyle w:val="Normal"/>
        <w:jc w:val="both"/>
        <w:rPr>
          <w:rFonts w:ascii="Times New Roman" w:hAnsi="Times New Roman" w:cs="Times New Roman"/>
          <w:sz w:val="28"/>
          <w:szCs w:val="28"/>
        </w:rPr>
      </w:pPr>
      <w:r>
        <w:rPr>
          <w:rFonts w:cs="Times New Roman" w:ascii="Times New Roman" w:hAnsi="Times New Roman"/>
          <w:sz w:val="28"/>
          <w:szCs w:val="28"/>
        </w:rPr>
        <w:t>9) осуществляет в установленном порядке распоряжение муниципальной собственностью, средствами бюджета Великого Новгорода;</w:t>
      </w:r>
    </w:p>
    <w:p>
      <w:pPr>
        <w:pStyle w:val="Normal"/>
        <w:jc w:val="both"/>
        <w:rPr>
          <w:rFonts w:ascii="Times New Roman" w:hAnsi="Times New Roman" w:cs="Times New Roman"/>
          <w:sz w:val="28"/>
          <w:szCs w:val="28"/>
        </w:rPr>
      </w:pPr>
      <w:r>
        <w:rPr>
          <w:rFonts w:cs="Times New Roman" w:ascii="Times New Roman" w:hAnsi="Times New Roman"/>
          <w:sz w:val="28"/>
          <w:szCs w:val="28"/>
        </w:rPr>
        <w:t>10) осуществляет иные полномочия в соответствии с законодательством и настоящим Уставом.</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jc w:val="both"/>
        <w:rPr>
          <w:rFonts w:ascii="Times New Roman" w:hAnsi="Times New Roman" w:cs="Times New Roman"/>
          <w:b/>
          <w:b/>
          <w:bCs/>
          <w:sz w:val="28"/>
          <w:szCs w:val="28"/>
        </w:rPr>
      </w:pPr>
      <w:r>
        <w:rPr>
          <w:rFonts w:cs="Times New Roman" w:ascii="Times New Roman" w:hAnsi="Times New Roman"/>
          <w:b/>
          <w:bCs/>
          <w:sz w:val="28"/>
          <w:szCs w:val="28"/>
        </w:rPr>
      </w:r>
    </w:p>
    <w:p>
      <w:pPr>
        <w:pStyle w:val="Normal"/>
        <w:numPr>
          <w:ilvl w:val="0"/>
          <w:numId w:val="0"/>
        </w:numPr>
        <w:spacing w:lineRule="auto" w:line="240" w:before="0" w:after="0"/>
        <w:ind w:firstLine="540"/>
        <w:jc w:val="both"/>
        <w:outlineLvl w:val="0"/>
        <w:rPr>
          <w:rFonts w:ascii="Times New Roman" w:hAnsi="Times New Roman" w:cs="Times New Roman"/>
          <w:b/>
          <w:b/>
          <w:bCs/>
          <w:sz w:val="28"/>
          <w:szCs w:val="28"/>
        </w:rPr>
      </w:pPr>
      <w:r>
        <w:rPr>
          <w:rFonts w:cs="Times New Roman" w:ascii="Times New Roman" w:hAnsi="Times New Roman"/>
          <w:b/>
          <w:bCs/>
          <w:sz w:val="28"/>
          <w:szCs w:val="28"/>
        </w:rPr>
        <w:t>Статья 17. Администрация Великого Новгорода.</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jc w:val="both"/>
        <w:rPr/>
      </w:pPr>
      <w:r>
        <w:rPr>
          <w:rFonts w:cs="Times New Roman" w:ascii="Times New Roman" w:hAnsi="Times New Roman"/>
          <w:sz w:val="28"/>
          <w:szCs w:val="28"/>
        </w:rPr>
        <w:t xml:space="preserve">     </w:t>
      </w:r>
      <w:r>
        <w:rPr>
          <w:rFonts w:cs="Times New Roman" w:ascii="Times New Roman" w:hAnsi="Times New Roman"/>
          <w:sz w:val="28"/>
          <w:szCs w:val="28"/>
        </w:rPr>
        <w:t xml:space="preserve">Администрация Великого Новгорода является исполнительно-распорядительным органом Великого Новгорода, наделенным полномочиями </w:t>
      </w:r>
      <w:r>
        <w:rPr>
          <w:rFonts w:cs="Times New Roman" w:ascii="Times New Roman" w:hAnsi="Times New Roman"/>
          <w:bCs/>
          <w:sz w:val="28"/>
          <w:szCs w:val="28"/>
        </w:rPr>
        <w:t>по решению вопросов местного значения и полномочиями для осуществления отдельных государственных полномочий, переданных органам местного самоуправления федеральными законами и законами субъектов Российской Федерации.</w:t>
      </w:r>
    </w:p>
    <w:p>
      <w:pPr>
        <w:pStyle w:val="Normal"/>
        <w:spacing w:lineRule="auto" w:line="240" w:before="0" w:after="0"/>
        <w:ind w:firstLine="540"/>
        <w:jc w:val="both"/>
        <w:rPr/>
      </w:pPr>
      <w:r>
        <w:rPr>
          <w:rFonts w:cs="Times New Roman" w:ascii="Times New Roman" w:hAnsi="Times New Roman"/>
          <w:sz w:val="28"/>
          <w:szCs w:val="28"/>
        </w:rPr>
        <w:t xml:space="preserve">Администрация Великого Новгорода осуществляет свою деятельность в соответствии с </w:t>
      </w:r>
      <w:hyperlink r:id="rId25">
        <w:r>
          <w:rPr>
            <w:rFonts w:cs="Times New Roman" w:ascii="Times New Roman" w:hAnsi="Times New Roman"/>
            <w:color w:val="0000FF"/>
            <w:sz w:val="28"/>
            <w:szCs w:val="28"/>
          </w:rPr>
          <w:t>Конституцией</w:t>
        </w:r>
      </w:hyperlink>
      <w:r>
        <w:rPr>
          <w:rFonts w:cs="Times New Roman" w:ascii="Times New Roman" w:hAnsi="Times New Roman"/>
          <w:sz w:val="28"/>
          <w:szCs w:val="28"/>
        </w:rPr>
        <w:t xml:space="preserve"> Российской Федерации, федеральными и областными законами, иными нормативными правовыми актами Российской Федерации и Новгородской области, настоящим Уставом, решениями Думы Великого Новгорода.</w:t>
      </w:r>
    </w:p>
    <w:p>
      <w:pPr>
        <w:pStyle w:val="Normal"/>
        <w:spacing w:lineRule="auto" w:line="240" w:before="0" w:after="0"/>
        <w:jc w:val="both"/>
        <w:rPr/>
      </w:pPr>
      <w:r>
        <w:rPr>
          <w:rFonts w:cs="Times New Roman" w:ascii="Times New Roman" w:hAnsi="Times New Roman"/>
          <w:sz w:val="28"/>
          <w:szCs w:val="28"/>
        </w:rPr>
        <w:t xml:space="preserve">    </w:t>
      </w:r>
      <w:r>
        <w:rPr>
          <w:rFonts w:cs="Times New Roman" w:ascii="Times New Roman" w:hAnsi="Times New Roman"/>
          <w:sz w:val="28"/>
          <w:szCs w:val="28"/>
        </w:rPr>
        <w:t xml:space="preserve">Администрация Великого Новгорода обладает правами юридического лица в соответствии с Федеральным </w:t>
      </w:r>
      <w:hyperlink r:id="rId26">
        <w:r>
          <w:rPr>
            <w:rFonts w:cs="Times New Roman" w:ascii="Times New Roman" w:hAnsi="Times New Roman"/>
            <w:color w:val="0000FF"/>
            <w:sz w:val="28"/>
            <w:szCs w:val="28"/>
          </w:rPr>
          <w:t>законом</w:t>
        </w:r>
      </w:hyperlink>
      <w:r>
        <w:rPr>
          <w:rFonts w:cs="Times New Roman" w:ascii="Times New Roman" w:hAnsi="Times New Roman"/>
          <w:sz w:val="28"/>
          <w:szCs w:val="28"/>
        </w:rPr>
        <w:t xml:space="preserve">. Администрация Великого Новгорода как юридическое лицо действует в соответствии с положениями Гражданского </w:t>
      </w:r>
      <w:hyperlink r:id="rId27">
        <w:r>
          <w:rPr>
            <w:rFonts w:cs="Times New Roman" w:ascii="Times New Roman" w:hAnsi="Times New Roman"/>
            <w:color w:val="0000FF"/>
            <w:sz w:val="28"/>
            <w:szCs w:val="28"/>
          </w:rPr>
          <w:t>кодекса</w:t>
        </w:r>
      </w:hyperlink>
      <w:r>
        <w:rPr>
          <w:rFonts w:cs="Times New Roman" w:ascii="Times New Roman" w:hAnsi="Times New Roman"/>
          <w:sz w:val="28"/>
          <w:szCs w:val="28"/>
        </w:rPr>
        <w:t xml:space="preserve"> Российской Федерации о казенных учреждениях.</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Руководство Администрацией Великого Новгорода на принципах единоначалия осуществляет Мэр Великого Новгорода.</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Структура Администрации Великого Новгорода утверждается  Думой Великого Новгорода по представлению Мэра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В структуру Администрации Великого Новгорода могут входить отраслевые (функциональные) и территориальные органы Администрации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 xml:space="preserve">Мэр Великого Новгорода вправе создавать в Администрации Великого Новгорода коллегию, советы, другие совещательные органы. </w:t>
      </w:r>
      <w:r>
        <w:rPr>
          <w:rFonts w:eastAsia="Calibri" w:cs="Times New Roman" w:ascii="Times New Roman" w:hAnsi="Times New Roman" w:eastAsiaTheme="minorHAnsi"/>
          <w:sz w:val="28"/>
          <w:szCs w:val="28"/>
        </w:rPr>
        <w:t>В качестве совещательных органов при Администрации Великого Новгорода могут быть созданы комиссии, штабы, рабочие группы. Полномочия и порядок деятельности указанных советов, комиссий, штабов, рабочих групп определяются муниципальными правовыми актами Администрации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Финансовое обеспечение деятельности Администрации Великого Новгорода осуществляется за счет средств бюджета Великого Новгорода.</w:t>
      </w:r>
    </w:p>
    <w:p>
      <w:pPr>
        <w:pStyle w:val="Normal"/>
        <w:rPr>
          <w:rFonts w:ascii="Times New Roman" w:hAnsi="Times New Roman" w:cs="Times New Roman"/>
          <w:sz w:val="28"/>
          <w:szCs w:val="28"/>
        </w:rPr>
      </w:pPr>
      <w:r>
        <w:rPr>
          <w:rFonts w:cs="Times New Roman" w:ascii="Times New Roman" w:hAnsi="Times New Roman"/>
          <w:sz w:val="28"/>
          <w:szCs w:val="28"/>
        </w:rPr>
      </w:r>
    </w:p>
    <w:p>
      <w:pPr>
        <w:pStyle w:val="Normal"/>
        <w:rPr>
          <w:rFonts w:ascii="Times New Roman" w:hAnsi="Times New Roman" w:cs="Times New Roman"/>
          <w:sz w:val="28"/>
          <w:szCs w:val="28"/>
        </w:rPr>
      </w:pPr>
      <w:r>
        <w:rPr>
          <w:rFonts w:cs="Times New Roman" w:ascii="Times New Roman" w:hAnsi="Times New Roman"/>
          <w:sz w:val="28"/>
          <w:szCs w:val="28"/>
        </w:rPr>
        <w:t>Статья 18. Полномочия Администрации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Администрация Великого Новгорода осуществляет исполнительную и распорядительную деятельность по вопросам, отнесенным к ее ведению настоящим Уставом и действующим законодательством.</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Администрация Великого Новгорода осуществляет собственные полномочия по решению вопросов местного значения и отдельные государственные полномочия, переданные ей решениями Думы Великого Новгорода в соответствии с федеральными и областными законами.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К собственным полномочиям Администрации Великого Новгорода относятся: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в области планирования, бюджета, финансов и учета: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 разработка и внесение на утверждение Думы Великого Новгорода проекта бюджета Великого Новгорода и изменений в него, а также организация его исполнения;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 осуществление исполнения бюджета;</w:t>
      </w:r>
    </w:p>
    <w:p>
      <w:pPr>
        <w:pStyle w:val="Normal"/>
        <w:jc w:val="both"/>
        <w:rPr>
          <w:rFonts w:ascii="Times New Roman" w:hAnsi="Times New Roman" w:cs="Times New Roman"/>
          <w:sz w:val="28"/>
          <w:szCs w:val="28"/>
        </w:rPr>
      </w:pPr>
      <w:r>
        <w:rPr>
          <w:rFonts w:cs="Times New Roman" w:ascii="Times New Roman" w:hAnsi="Times New Roman"/>
          <w:sz w:val="28"/>
          <w:szCs w:val="28"/>
        </w:rPr>
        <w:t>3) получение в установленном порядке от организаций, расположенных на территории Великого Новгорода, сведений об их планах и мероприятиях, которые могут иметь экологические, демографические и иные последствия, затрагивающие интересы населения Великого Новгорода;</w:t>
      </w:r>
    </w:p>
    <w:p>
      <w:pPr>
        <w:pStyle w:val="Normal"/>
        <w:jc w:val="both"/>
        <w:rPr>
          <w:rFonts w:ascii="Times New Roman" w:hAnsi="Times New Roman" w:cs="Times New Roman"/>
          <w:sz w:val="28"/>
          <w:szCs w:val="28"/>
        </w:rPr>
      </w:pPr>
      <w:r>
        <w:rPr>
          <w:rFonts w:cs="Times New Roman" w:ascii="Times New Roman" w:hAnsi="Times New Roman"/>
          <w:sz w:val="28"/>
          <w:szCs w:val="28"/>
        </w:rPr>
        <w:t>4) осуществление в соответствии с законодательством контроля за состоянием учета и отчетности расположенных на территории Великого Новгорода муниципальных унитарных предприятий и муниципальных учреждений;</w:t>
      </w:r>
    </w:p>
    <w:p>
      <w:pPr>
        <w:pStyle w:val="Normal"/>
        <w:jc w:val="both"/>
        <w:rPr>
          <w:rFonts w:ascii="Times New Roman" w:hAnsi="Times New Roman" w:cs="Times New Roman"/>
          <w:sz w:val="28"/>
          <w:szCs w:val="28"/>
        </w:rPr>
      </w:pPr>
      <w:r>
        <w:rPr>
          <w:rFonts w:cs="Times New Roman" w:ascii="Times New Roman" w:hAnsi="Times New Roman"/>
          <w:sz w:val="28"/>
          <w:szCs w:val="28"/>
        </w:rPr>
        <w:t>5) организация сбора статистических показателей, характеризующих состояние экономики и социальной сферы Великого Новгорода, и представление указанных данных органам государственной власти в порядке, установленном Правительством Российской Федерации;</w:t>
      </w:r>
    </w:p>
    <w:p>
      <w:pPr>
        <w:pStyle w:val="Normal"/>
        <w:jc w:val="both"/>
        <w:rPr>
          <w:rFonts w:ascii="Times New Roman" w:hAnsi="Times New Roman" w:cs="Times New Roman"/>
          <w:sz w:val="28"/>
          <w:szCs w:val="28"/>
        </w:rPr>
      </w:pPr>
      <w:r>
        <w:rPr>
          <w:rFonts w:cs="Times New Roman" w:ascii="Times New Roman" w:hAnsi="Times New Roman"/>
          <w:sz w:val="28"/>
          <w:szCs w:val="28"/>
        </w:rPr>
        <w:t>6) установление порядка использования бюджетных ассигнований резервного фонда Администрации Великого Новгорода;</w:t>
      </w:r>
    </w:p>
    <w:p>
      <w:pPr>
        <w:pStyle w:val="Normal"/>
        <w:jc w:val="both"/>
        <w:rPr>
          <w:rFonts w:ascii="Times New Roman" w:hAnsi="Times New Roman" w:cs="Times New Roman"/>
          <w:sz w:val="28"/>
          <w:szCs w:val="28"/>
        </w:rPr>
      </w:pPr>
      <w:r>
        <w:rPr>
          <w:rFonts w:cs="Times New Roman" w:ascii="Times New Roman" w:hAnsi="Times New Roman"/>
          <w:sz w:val="28"/>
          <w:szCs w:val="28"/>
        </w:rPr>
        <w:t>7) утверждение муниципальных программ;</w:t>
      </w:r>
    </w:p>
    <w:p>
      <w:pPr>
        <w:pStyle w:val="Normal"/>
        <w:jc w:val="both"/>
        <w:rPr>
          <w:rFonts w:ascii="Times New Roman" w:hAnsi="Times New Roman" w:cs="Times New Roman"/>
          <w:sz w:val="28"/>
          <w:szCs w:val="28"/>
        </w:rPr>
      </w:pPr>
      <w:r>
        <w:rPr>
          <w:rFonts w:cs="Times New Roman" w:ascii="Times New Roman" w:hAnsi="Times New Roman"/>
          <w:sz w:val="28"/>
          <w:szCs w:val="28"/>
        </w:rPr>
        <w:t>в области управления муниципальной собственностью, взаимоотношений с организациями, находящимися на территории Великого Новгорода:</w:t>
      </w:r>
    </w:p>
    <w:p>
      <w:pPr>
        <w:pStyle w:val="Normal"/>
        <w:jc w:val="both"/>
        <w:rPr>
          <w:rFonts w:ascii="Times New Roman" w:hAnsi="Times New Roman" w:cs="Times New Roman"/>
          <w:sz w:val="28"/>
          <w:szCs w:val="28"/>
        </w:rPr>
      </w:pPr>
      <w:r>
        <w:rPr>
          <w:rFonts w:cs="Times New Roman" w:ascii="Times New Roman" w:hAnsi="Times New Roman"/>
          <w:sz w:val="28"/>
          <w:szCs w:val="28"/>
        </w:rPr>
        <w:t>1) управление муниципальной собственностью;</w:t>
      </w:r>
    </w:p>
    <w:p>
      <w:pPr>
        <w:pStyle w:val="Normal"/>
        <w:jc w:val="both"/>
        <w:rPr>
          <w:rFonts w:ascii="Times New Roman" w:hAnsi="Times New Roman" w:cs="Times New Roman"/>
          <w:sz w:val="28"/>
          <w:szCs w:val="28"/>
        </w:rPr>
      </w:pPr>
      <w:r>
        <w:rPr>
          <w:rFonts w:cs="Times New Roman" w:ascii="Times New Roman" w:hAnsi="Times New Roman"/>
          <w:sz w:val="28"/>
          <w:szCs w:val="28"/>
        </w:rPr>
        <w:t>2) осуществление функций и полномочий учредителя в отношении муниципальных предприятий и учреждений;</w:t>
      </w:r>
    </w:p>
    <w:p>
      <w:pPr>
        <w:pStyle w:val="Normal"/>
        <w:jc w:val="both"/>
        <w:rPr>
          <w:rFonts w:ascii="Times New Roman" w:hAnsi="Times New Roman" w:cs="Times New Roman"/>
          <w:sz w:val="28"/>
          <w:szCs w:val="28"/>
        </w:rPr>
      </w:pPr>
      <w:r>
        <w:rPr>
          <w:rFonts w:cs="Times New Roman" w:ascii="Times New Roman" w:hAnsi="Times New Roman"/>
          <w:sz w:val="28"/>
          <w:szCs w:val="28"/>
        </w:rPr>
        <w:t>3) заслушивание отчетов о деятельности муниципальных унитарных предприятий, муниципальных учреждений в порядке, установленном решением Думы Великого Новгорода;</w:t>
      </w:r>
    </w:p>
    <w:p>
      <w:pPr>
        <w:pStyle w:val="Normal"/>
        <w:jc w:val="both"/>
        <w:rPr>
          <w:rFonts w:ascii="Times New Roman" w:hAnsi="Times New Roman" w:cs="Times New Roman"/>
          <w:sz w:val="28"/>
          <w:szCs w:val="28"/>
        </w:rPr>
      </w:pPr>
      <w:r>
        <w:rPr>
          <w:rFonts w:cs="Times New Roman" w:ascii="Times New Roman" w:hAnsi="Times New Roman"/>
          <w:sz w:val="28"/>
          <w:szCs w:val="28"/>
        </w:rPr>
        <w:t>4) предоставление в соответствии с законодательством и решениями Думы Великого Новгорода льгот, в том числе налоговых, и преимуществ в целях стимулирования отдельных видов предпринимательской деятельности;</w:t>
      </w:r>
    </w:p>
    <w:p>
      <w:pPr>
        <w:pStyle w:val="Normal"/>
        <w:jc w:val="both"/>
        <w:rPr>
          <w:rFonts w:ascii="Times New Roman" w:hAnsi="Times New Roman" w:cs="Times New Roman"/>
          <w:sz w:val="28"/>
          <w:szCs w:val="28"/>
        </w:rPr>
      </w:pPr>
      <w:r>
        <w:rPr>
          <w:rFonts w:cs="Times New Roman" w:ascii="Times New Roman" w:hAnsi="Times New Roman"/>
          <w:sz w:val="28"/>
          <w:szCs w:val="28"/>
        </w:rPr>
        <w:t>5) заключение договоров в соответствии с законодательством Российской Федерации, Новгородской области и правовыми актами органов местного самоуправления Великого Новгорода;</w:t>
      </w:r>
    </w:p>
    <w:p>
      <w:pPr>
        <w:pStyle w:val="Normal"/>
        <w:jc w:val="both"/>
        <w:rPr>
          <w:rFonts w:ascii="Times New Roman" w:hAnsi="Times New Roman" w:cs="Times New Roman"/>
          <w:sz w:val="28"/>
          <w:szCs w:val="28"/>
        </w:rPr>
      </w:pPr>
      <w:r>
        <w:rPr>
          <w:rFonts w:cs="Times New Roman" w:ascii="Times New Roman" w:hAnsi="Times New Roman"/>
          <w:sz w:val="28"/>
          <w:szCs w:val="28"/>
        </w:rPr>
        <w:t>6) установление порядка принятия решений о создании бюджетных или казенных муниципальных учреждений;</w:t>
      </w:r>
    </w:p>
    <w:p>
      <w:pPr>
        <w:pStyle w:val="Normal"/>
        <w:jc w:val="both"/>
        <w:rPr>
          <w:rFonts w:ascii="Times New Roman" w:hAnsi="Times New Roman" w:cs="Times New Roman"/>
          <w:sz w:val="28"/>
          <w:szCs w:val="28"/>
        </w:rPr>
      </w:pPr>
      <w:r>
        <w:rPr>
          <w:rFonts w:cs="Times New Roman" w:ascii="Times New Roman" w:hAnsi="Times New Roman"/>
          <w:sz w:val="28"/>
          <w:szCs w:val="28"/>
        </w:rPr>
        <w:t>в области материально-технического обеспечения социально-экономического развития:</w:t>
      </w:r>
    </w:p>
    <w:p>
      <w:pPr>
        <w:pStyle w:val="Normal"/>
        <w:jc w:val="both"/>
        <w:rPr>
          <w:rFonts w:ascii="Times New Roman" w:hAnsi="Times New Roman" w:cs="Times New Roman"/>
          <w:sz w:val="28"/>
          <w:szCs w:val="28"/>
        </w:rPr>
      </w:pPr>
      <w:r>
        <w:rPr>
          <w:rFonts w:cs="Times New Roman" w:ascii="Times New Roman" w:hAnsi="Times New Roman"/>
          <w:sz w:val="28"/>
          <w:szCs w:val="28"/>
        </w:rPr>
        <w:t>1) организация выполнения планов и программ комплексного социально-экономического развития Великого Новгорода, утвержденных Думой Великого Новгорода;</w:t>
      </w:r>
      <w:bookmarkStart w:id="0" w:name="_GoBack"/>
      <w:bookmarkEnd w:id="0"/>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 осуществление функций заказчика на выполнение работ по благоустройству территории Великого Новгорода, коммунальному обслуживанию населения, строительству и ремонту объектов социальной инфраструктуры, производству продукции, оказанию услуг, необходимых для удовлетворения бытовых и социально-культурных потребностей населения, других работ, связанных с выполнением муниципальных нужд, за счет средств бюджета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3) организационное и материально-техническое обеспечение подготовки и проведения муниципальных выборов, местных референдумов, голосования по вопросам изменения границ и преобразования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в области градостроительства: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 организация подготовки проекта генерального плана Великого Новгорода, утверждение плана реализации генерального плана, реализация генерального плана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 обеспечение подготовки местных нормативов градостроительного проектирования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3) утверждение проектов планировки территорий, проектов межевания территорий, градостроительных планов земельных участков;</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4) разработка и реализация градостроительных разделов муниципальных программ и программ социально-экономического развития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5) организация разработки правил землепользования и застройки и других нормативных правовых актов органов местного самоуправления в области градостроительства;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6) подготовка и выдача в установленном порядке разрешительных документов и решений о предварительном согласовании мест размещения объектов капитального строительства;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7) подготовка и выдача в установленном законодательством порядке разрешений на строительство, на ввод объекта в эксплуатацию;</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8) организация деятельности по благоустройству и озеленению территории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9) формирование приемочных комиссий и организация их деятельности, утверждение актов о приемке в эксплуатацию законченных строительством объектов;</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10) осуществление в установленном законодательством порядке муниципального земельного контроля за использованием земель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11) рассмотрение заявлений и обращений граждан и юридических лиц по вопросам осуществления градостроительной деятельности;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12) осуществление контроля за соблюдением законодательства Российской Федерации о градостроительстве и иных нормативных правовых актов в пределах своих полномочий;</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13) участие в международном сотрудничестве в области градостроительства в соответствии с Федеральным законом;</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14) принятие в установленном порядке решений о подготовке документации по планировке территории, изменений в документацию по планировке территории, организация подготовки документации по планировке территории;</w:t>
      </w:r>
    </w:p>
    <w:p>
      <w:pPr>
        <w:pStyle w:val="Normal"/>
        <w:spacing w:lineRule="auto" w:line="240" w:before="280" w:after="0"/>
        <w:ind w:firstLine="540"/>
        <w:jc w:val="both"/>
        <w:rPr/>
      </w:pPr>
      <w:r>
        <w:rPr>
          <w:rFonts w:cs="Times New Roman" w:ascii="Times New Roman" w:hAnsi="Times New Roman"/>
          <w:sz w:val="28"/>
          <w:szCs w:val="28"/>
        </w:rPr>
        <w:t>15) организация в установленном законодательством порядке конкурсов на разработку градостроительной и проектной документации, архитектурно-дизайнерское оформление и благоустройство территории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16) согласование в установленном порядке градостроительной документации;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17) ведение муниципальной геоинформационной системы Администрации Великого Новгорода и предоставление сведений из нее;</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18) ведение государственной информационной систем обеспечения градостроительной деятельности Новгородской области и предоставление сведений из них;</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19) информирование в установленном порядке населения о состоянии среды жизнедеятельности и намерениях о ее изменении;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20) разработка и утверждение схемы размещения нестационарных торговых объектов;</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21) разработка и утверждение схемы размещения рекламных конструкций на территории Великого Новгорода, выдача разрешений на установку и эксплуатацию рекламных конструкций на территории Великого Новгорода, аннулирование таких разрешений, выдача предписаний о демонтаже самовольно установленных рекламных конструкций, осуществляемые в соответствии с Федеральным законом "О рекламе";</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22) присвоение адреса объектам адресации, изменение адреса объектов адресации, аннулирование их в соответствии с установленными Правительством Российской Федерации правилами присвоения, изменения, аннулирования адресов;</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23) размещение, изменение, аннулирование содержащихся в государственном адресном реестре сведений об адресах в соответствии с порядком ведения государственного адресного реестра;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24) занесение, изменение, исключение сведений в Федеральной государственной информационной системе территориального планирования;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в области использования земли и охраны природы:</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 осуществление в установленном порядке управления и распоряжения земельными участками, находящимися в муниципальной собственности, территориями общего пользования, находящимися в пределах черты Великого Новгорода, а также землями, переданными в ведение Великого Новгорода в установленном законом порядке;</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 разработка программ использования и охраны земель;</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3) организация формирования земельных участков;</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4) организация разработки и осуществления проектов межевания территорий;</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5) осуществление в установленном порядке согласования землеустроительной документации в отношении территорий, используемых для нужд сельского хозяйства в Великом Новгороде и пригородной зоне;</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6) осуществление работ по инвентаризации земель и других объектов недвижимости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7) осуществление в соответствии с законодательством управления и контроля в области использования и охраны природных ресурсов на территории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8) организация мероприятий по охране окружающей среды в границах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9) информирование населения об экологической обстановке, принятие в случае чрезвычайных ситуаций природного и техногенного характера мер по обеспечению безопасности населения, информирование соответствующих органов о действиях организаций, представляющих угрозу окружающей среде, нарушающих законодательство о природопользовании;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10) обеспечение выполнения работ, необходимых для создания искусственных земельных участков для нужд городского округа, проведение открытого аукциона на право заключить договор о создании искусственного земельного участка в соответствии с федеральным законом;</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11) принятие решений о предоставлении земельных участков для строительства и реконструкции объектов капитального строительства, а также их капитального ремонта, подготовка соответствующих графических и текстовых материалов;</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в области охраны и сохранения объектов историко-культурного наследия (памятников истории и культуры):</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 сохранение, использование и популяризация объектов культурного наследия, находящихся в собственности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 государственная охрана объектов культурного наследия местного (муниципального) значения;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3) определение порядка организации историко-культурного заповедника местного (муниципального) значения;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в области транспорта и связи: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 организация транспортного обслуживания населения и создание условий для предоставления транспортных услуг населению;</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 создание условий для обеспечения населения Великого Новгорода услугами связи;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3) разработка муниципальных программ развития автотранспортной инфраструктуры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4) организация изучения спроса населения на транспортные услуги для дальнейшего развития транспортной инфраструктуры;</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в области жилищно-коммунального хозяйства, бытового и торгового обслуживания населения: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 организация содержания муниципального жилищного фонда, объектов коммунального и дорожного хозяйства (инженерной инфраструктуры), объектов торговли, общественного питания, бытового обслуживания населения, входящих в состав муниципальной собственности;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 осуществление муниципального жилищного контроля, осуществление контроля за надлежащей технической эксплуатацией объектов коммунального хозяйства (инженерной инфраструктуры), торговли, общественного питания и бытового обслуживания, находящихся в муниципальной собственности, обеспечение бесперебойного предоставления жилищно-коммунальных услуг населению;</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3) согласование строительства объектов электрических, водопроводных, канализационных и газовых сетей и сооружений;</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4) организация освещения улиц, установки указателей с названиями улиц и номерами домов;</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5) обеспечение содержания мест захоронений, в том числе сохранности воинских захоронений;</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6) ведение в установленном порядке учета граждан в качестве нуждающихся в жилых помещениях, предоставляемых по договорам социального найма;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7) предоставление в установленном порядке малоимущим гражданам по договорам социального найма жилых помещений муниципального жилищного фонда;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8) принятие в установленном порядке решений о переводе жилых помещений в нежилые помещения и нежилых помещений в жилые помещения, согласование переустройства и перепланировки жилых помещений;</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9) признание в установленном порядке жилых помещений муниципального жилищного фонда непригодными для проживания;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10) иные вопросы в области жилищных отношений, отнесенные в установленном порядке к компетенции Администрации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11) организация изучения спроса населения на услуги общественного питания, торговли и бытового обслуживания в целях создания более эффективных условий для обеспечения населения данными услугами;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 xml:space="preserve">12) разработка основных направлений инвестиционной политики в области развития автомобильных дорог местного значения, утверждение перечня автомобильных дорог общего пользования местного значения, </w:t>
      </w:r>
      <w:r>
        <w:rPr/>
        <w:t xml:space="preserve"> </w:t>
      </w:r>
      <w:r>
        <w:rPr>
          <w:rFonts w:cs="Times New Roman" w:ascii="Times New Roman" w:hAnsi="Times New Roman"/>
          <w:sz w:val="28"/>
          <w:szCs w:val="28"/>
        </w:rPr>
        <w:t>утверждение перечня автомобильных дорог необщего пользования местного значения;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13)</w:t>
      </w:r>
      <w:r>
        <w:rPr>
          <w:rFonts w:cs="Times New Roman" w:ascii="Times New Roman" w:hAnsi="Times New Roman"/>
          <w:color w:val="FF0000"/>
          <w:sz w:val="28"/>
          <w:szCs w:val="28"/>
        </w:rPr>
        <w:t xml:space="preserve"> </w:t>
      </w:r>
      <w:r>
        <w:rPr>
          <w:rFonts w:cs="Times New Roman" w:ascii="Times New Roman" w:hAnsi="Times New Roman"/>
          <w:sz w:val="28"/>
          <w:szCs w:val="28"/>
        </w:rPr>
        <w:t>осуществление муниципального контроля на автомобильном транспорте, городском наземном электрическом транспорте и в дорожном хозяйстве;</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14) определение методики расчета и максимального размера платы за проезд транспортных средств по платным автомобильным дорогам общего пользования местного значения, платным участкам указанных автомобильных дорог;</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15) осуществление дорожной деятельности в отношении автомобильных дорог местного значения;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16)  использование автомобильных дорог при организации и проведении мероприятий по гражданской обороне, мобилизационной подготовке в соответствии с законодательством Российской Федерации, ликвидация последствий чрезвычайных ситуаций на автомобильных дорогах в соответствии с законодательством Российской Федерации в области защиты населения и территорий от чрезвычайных ситуаций;</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17) установление стоимости и перечня услуг по присоединению объектов дорожного сервиса к автомобильным дорогам общего пользования местного значения;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18) информационное обеспечение пользователей автомобильными дорогами общего пользования местного значения, в т.ч. посредством системы контроля;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19) утверждение и реализация муниципальных программ в области энергосбережения и повышения энергетической эффективности, организация проведения энергетического обследования многоквартирных домов, помещения в которых составляют муниципальный жилищный фонд в границах муниципального образования, организация и проведение иных мероприятий, предусмотренных законодательством об энергосбережении и о повышении энергетической эффективности;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20) принятие решений о создании и об использовании на платной основе парковок (парковочных мест), расположенных на автомобильных дорогах общего пользования местного значения, и о прекращении такого использования;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21) установление размера платы за пользование на платной основе парковками (парковочными местами), расположенными на автомобильных дорогах общего пользования местного значения;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22) осуществление полномочий по организации теплоснабжения, предусмотренных Федеральным законом "О теплоснабжении";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23) установление правил использования водных объектов общего пользования;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24) осуществление полномочий в сфере водоснабжения и водоотведения, предусмотренных Федеральным законом "О водоснабжении и водоотведении";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в области образования и социально-культурного обслуживания населения: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субъекта Российской Федерации);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3) создание условий для осуществления присмотра и ухода за детьми, содержания детей в муниципальных образовательных организациях, осуществление в пределах своих полномочий мероприятий по обеспечению организации отдыха детей в каникулярное время, включая мероприятия по обеспечению безопасности их жизни и здоровья;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4) учет детей, подлежащих обучению по образовательным программам дошкольного, начального общего, основного общего и среднего общего образования, закрепление муниципальных образовательных организаций за конкретными территориями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5) обеспечение условий для развития на территории Великого Новгорода физической культуры, школьного спорта и массового спорта, организация проведения официальных физкультурно-оздоровительных и спортивных мероприятий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6) обеспечение содержания зданий и сооружений муниципальных образовательных организаций, муниципальных учреждений социально-культурного обслуживания населения, обустройство прилегающих к ним территорий;</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7) организация и координация методической, диагностической и консультативной помощи семьям, воспитывающим детей дошкольного возраста на дому;</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8) разработка муниципальных программ развития образования, культуры и молодежной политики, физической культуры и спорта;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9) организация библиотечного обслуживания населения, комплектование и обеспечение сохранности библиотечных фондов библиотек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10) информирование населения о социокультурной и общественно-политической жизни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11) организация и осуществление мероприятий по работе с детьми и молодежью в Великом Новгороде;</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12) создание условий для развития местного традиционного народного художественного творчества, участие в сохранении, возрождении и развитии народных художественных промыслов в Великом Новгороде;</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13) создание условий для организации досуга и обеспечение жителей Великого Новгорода услугами организаций культуры;</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в области социальной защиты населения: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обеспечение реализации законодательства в части социальных гарантий;</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в области охраны здоровья населения: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 создание условий для оказания медицинской помощи населению на территории городского округа (за исключением территорий городских округов, включенных в утвержденный Правительством Российской Федерации перечень территорий, население которых обеспечивается медицинской помощью в медицинских организациях, подведомственных федеральному органу исполнительной власти, осуществляющему функции по медико-санитарному обеспечению населения отдельных территорий) в соответствии с территориальной программой государственных гарантий бесплатного оказания гражданам медицинской помощи;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 обеспечение организации оказания медицинской помощи в медицинских организациях муниципальной системы здравоохранения в случае передачи соответствующих полномочий;</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3) информирование населения муниципального образования, в том числе через средства массовой информации, о возможности распространения социально значимых заболеваний и заболеваний, представляющих опасность для окружающих, на территории муниципального образования, осуществляемое на основе ежегодных статистических данных, а также информирование об угрозе возникновения и о возникновении эпидемий в соответствии с законом субъекта Российской Федерации;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4) участие в санитарно-гигиеническом просвещении населения и пропаганде донорства крови и (или) ее компонентов;</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5) участие в реализации на территории муниципального образования мероприятий, направленных на спасение жизни и сохранение здоровья людей при чрезвычайных ситуациях, информирование населения о медико-санитарной обстановке в зоне чрезвычайной ситуации и о принимаемых мерах;</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6) реализация на территории муниципального образования мероприятий по профилактике заболеваний и формированию здорового образа жизни в соответствии с законом субъекта Российской Федерации;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7) создание благоприятных условий в целях привлечения медицинских работников и фармацевтических работников для работы в медицинских организациях в соответствии с Федеральным законом;</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в области обеспечения законности, правопорядка, воинской обязанности, охраны прав и свобод граждан:</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 взаимодействие с правоохранительными, судебными органами, органами прокуратуры и юстиции;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 принятие предусмотренных законодательством мер, связанных с проведением собраний, митингов, уличных шествий и демонстраций, организацией спортивных, зрелищных и других массовых общественных мероприятий;</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3) привлечение в установленном законом порядке граждан, должностных лиц и организаций к административной ответственности;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4) проведение работы по военно-патриотическому воспитанию граждан;</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5) участие в работе комиссии по постановке граждан на воинский учет;</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6) реализация полномочий, предусмотренных законодательством о защите прав потребителей;</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7) организация охраны общественного порядка на территории Великого Новгорода муниципальной милицией;</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8) предоставление помещения для работы на обслуживаемом административном участке Великого Новгорода сотруднику, замещающему должность участкового уполномоченного полиции;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9) до 1 января 2017 года предоставление сотруднику, замещающему должность участкового уполномоченного сотрудника полиции, и членам его семьи жилого помещения на период выполнения сотрудником обязанностей по указанной должности;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10) осуществление мероприятий в сфере профилактики правонарушений, предусмотренных Федеральным законом "Об основах системы профилактики правонарушений в Российской Федерации";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11) формирование и осуществление муниципальных программ (подпрограмм), содержащих мероприятия, направленные на поддержку добровольчества (волонтерства), с учетом национальных и местных социально-экономических, экологических, культурных и других особенностей;</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12) утверждение порядка взаимодействия органов местного самоуправления, муниципальных учреждений с организаторами добровольческой (волонтерской) деятельности, добровольческими (волонтерскими) организациями;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13) оказание поддержки организаторам добровольческой (волонтерской) деятельности, добровольческим (волонтерским) организациям, в том числе в их взаимодействии с муниципальными учреждениями и иными организациями, социально ориентированным некоммерческим организациям, государственным и муниципальным учреждениям, обеспечивающим оказание организационной, информационной, методической и иной поддержки добровольцам (волонтерам), организаторам добровольческой (волонтерской) деятельности и добровольческим (волонтерским) организациям;</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в области гражданской обороны и пожарной безопасности: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 проведение мероприятий по территориальной обороне и гражданской обороне, разработка и реализация планов гражданской обороны и защиты населения;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 проведение подготовки и обучения населения способам защиты от опасностей, возникающих при ведении военных действий или вследствие этих действий;</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3) поддержание в состоянии постоянной готовности к использованию системы оповещения населения об опасностях, возникающих при ведении военных действий или вследствие этих действий, защитных сооружений и других объектов гражданской обороны;</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4) проведение мероприятий по подготовке к эвакуации населения, материальных и культурных ценностей в безопасные районы;</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5) проведение первоочередных мероприятий по поддержанию устойчивого функционирования организаций в военное время;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6) создание и содержание в целях гражданской обороны запасов продовольствия, медицинских средств индивидуальной защиты и иных средств;</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7) создание условий для организации добровольной пожарной охраны, а также для участия граждан в обеспечении первичных мер пожарной безопасности в иных формах;</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8) включение мероприятий по обеспечению пожарной безопасности в планы, схемы и программы развития территорий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9) оказание содействия органам государственной власти субъектов Российской Федерации в информировании населения о мерах пожарной безопасности, в том числе посредством организации и проведения собраний населения;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10) установление особого противопожарного режима в случае повышения пожарной опасности;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в области кадрового обеспечения: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организация профессионального образования и дополнительного профессионального образования выборных должностных лиц местного самоуправления, членов выборных органов местного самоуправления, депутатов представительных органов муниципальных образований, муниципальных служащих и работников муниципальных учреждений, организация подготовки кадров для муниципальной службы в порядке, предусмотренном законодательством Российской Федерации о муниципальной службе.</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Администрация Великого Новгорода осуществляет иные полномочия, возложенные на органы местного самоуправления федеральными законами, Уставом Новгородской области, областными законами, настоящим Уставом, решениями Думы Великого Новгорода и не отнесенные к компетенции иных органов местного самоуправления.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В случае наделения законом Новгородской области органов местного самоуправления Великого Новгорода полномочиями по опеке и попечительству Администрация Великого Новгорода является органом опеки и попечительства.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Администрация Великого Новгорода вправе учреждать печатное  и (или) сетевое средство массовой информации для опубликования муниципальных правовых актов, обсуждения проектов муниципальных правовых актов по вопросам местного значения, доведения до сведения жителей Великого Новгорода официальной информации о социально-экономическом и культурном развитии Великого Новгорода, о развитии его общественной инфраструктуры и иной официальной информации.</w:t>
      </w:r>
    </w:p>
    <w:p>
      <w:pPr>
        <w:pStyle w:val="Normal"/>
        <w:spacing w:lineRule="auto" w:line="240" w:before="280" w:after="0"/>
        <w:ind w:firstLine="540"/>
        <w:jc w:val="both"/>
        <w:rPr>
          <w:rFonts w:ascii="Times New Roman" w:hAnsi="Times New Roman" w:cs="Times New Roman"/>
          <w:b/>
          <w:b/>
          <w:bCs/>
          <w:iCs/>
          <w:sz w:val="28"/>
          <w:szCs w:val="28"/>
        </w:rPr>
      </w:pPr>
      <w:r>
        <w:rPr>
          <w:rFonts w:cs="Times New Roman" w:ascii="Times New Roman" w:hAnsi="Times New Roman"/>
          <w:b/>
          <w:bCs/>
          <w:iCs/>
          <w:sz w:val="28"/>
          <w:szCs w:val="28"/>
        </w:rPr>
        <w:t>Статья 19. Контрольно-счетная палата Великого Новгорода.</w:t>
      </w:r>
    </w:p>
    <w:p>
      <w:pPr>
        <w:pStyle w:val="Normal"/>
        <w:spacing w:lineRule="auto" w:line="240" w:before="280" w:after="0"/>
        <w:ind w:firstLine="540"/>
        <w:jc w:val="both"/>
        <w:rPr>
          <w:rFonts w:ascii="Times New Roman" w:hAnsi="Times New Roman" w:cs="Times New Roman"/>
          <w:b/>
          <w:b/>
          <w:bCs/>
          <w:iCs/>
          <w:sz w:val="28"/>
          <w:szCs w:val="28"/>
        </w:rPr>
      </w:pPr>
      <w:r>
        <w:rPr>
          <w:rFonts w:cs="Times New Roman" w:ascii="Times New Roman" w:hAnsi="Times New Roman"/>
          <w:b/>
          <w:bCs/>
          <w:iCs/>
          <w:sz w:val="28"/>
          <w:szCs w:val="28"/>
        </w:rPr>
      </w:r>
    </w:p>
    <w:p>
      <w:pPr>
        <w:pStyle w:val="ListParagraph"/>
        <w:numPr>
          <w:ilvl w:val="0"/>
          <w:numId w:val="2"/>
        </w:numPr>
        <w:spacing w:lineRule="auto" w:line="240" w:before="0" w:after="0"/>
        <w:ind w:left="0" w:hanging="0"/>
        <w:contextualSpacing/>
        <w:jc w:val="both"/>
        <w:rPr>
          <w:rFonts w:ascii="Times New Roman" w:hAnsi="Times New Roman" w:cs="Times New Roman"/>
          <w:bCs/>
          <w:sz w:val="28"/>
          <w:szCs w:val="28"/>
        </w:rPr>
      </w:pPr>
      <w:r>
        <w:rPr>
          <w:rFonts w:cs="Times New Roman" w:ascii="Times New Roman" w:hAnsi="Times New Roman"/>
          <w:bCs/>
          <w:sz w:val="28"/>
          <w:szCs w:val="28"/>
        </w:rPr>
        <w:t>В структуру органов местного самоуправления входит Контрольно-счетная палата Великого Новгорода - контрольно-счетный орган Великого Новгорода, являющийся постоянно действующим органом внешнего муниципального финансового контроля.</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Контрольно-счетная палата Великого Новгорода действует на основании положения о ней, утверждаемого решением Думы Великого Новгорода.</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Контрольно-счетная палата Великого Новгорода подотчетна Думе Великого Новгорода и населению Великого Новгорода.</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Контрольно-счетная палата Великого Новгорода обладает правами юридического лица.</w:t>
      </w:r>
    </w:p>
    <w:p>
      <w:pPr>
        <w:pStyle w:val="ListParagraph"/>
        <w:numPr>
          <w:ilvl w:val="0"/>
          <w:numId w:val="2"/>
        </w:numPr>
        <w:spacing w:lineRule="auto" w:line="240" w:before="280" w:after="0"/>
        <w:ind w:left="0" w:firstLine="567"/>
        <w:contextualSpacing/>
        <w:jc w:val="both"/>
        <w:rPr>
          <w:rFonts w:ascii="Times New Roman" w:hAnsi="Times New Roman" w:cs="Times New Roman"/>
          <w:bCs/>
          <w:iCs/>
          <w:sz w:val="28"/>
          <w:szCs w:val="28"/>
        </w:rPr>
      </w:pPr>
      <w:r>
        <w:rPr>
          <w:rFonts w:cs="Times New Roman" w:ascii="Times New Roman" w:hAnsi="Times New Roman"/>
          <w:bCs/>
          <w:iCs/>
          <w:sz w:val="28"/>
          <w:szCs w:val="28"/>
        </w:rPr>
        <w:t xml:space="preserve"> </w:t>
      </w:r>
      <w:r>
        <w:rPr>
          <w:rFonts w:cs="Times New Roman" w:ascii="Times New Roman" w:hAnsi="Times New Roman"/>
          <w:bCs/>
          <w:iCs/>
          <w:sz w:val="28"/>
          <w:szCs w:val="28"/>
        </w:rPr>
        <w:t>Контрольно-счетная палата Великого Новгорода состоит из председателя, заместителя председателя, аудитора(ов) и аппарата Контрольно-счетной палаты. Председатель, заместитель председателя, аудитор(ы) Контрольно-счетной палаты Великого Новгорода назначаются на должность решением Думы Великого Новгорода. Срок их полномочий - 5 лет. Штатная численность Контрольно-счетной палаты Великого Новгорода определяется решением Думы Великого Новгорода по представлению председателя Контрольно-счетной палаты Великого Новгорода с учетом необходимости выполнения возложенных законодательством полномочий, обеспечения организационной и функциональной независимости Контрольно-счетной палаты Великого Новгорода.</w:t>
      </w:r>
    </w:p>
    <w:p>
      <w:pPr>
        <w:pStyle w:val="ListParagraph"/>
        <w:numPr>
          <w:ilvl w:val="0"/>
          <w:numId w:val="2"/>
        </w:numPr>
        <w:spacing w:lineRule="auto" w:line="240" w:before="280" w:after="0"/>
        <w:ind w:left="0" w:hanging="0"/>
        <w:contextualSpacing/>
        <w:jc w:val="both"/>
        <w:rPr>
          <w:rFonts w:ascii="Times New Roman" w:hAnsi="Times New Roman" w:cs="Times New Roman"/>
          <w:bCs/>
          <w:iCs/>
          <w:sz w:val="28"/>
          <w:szCs w:val="28"/>
        </w:rPr>
      </w:pPr>
      <w:r>
        <w:rPr>
          <w:rFonts w:cs="Times New Roman" w:ascii="Times New Roman" w:hAnsi="Times New Roman"/>
          <w:bCs/>
          <w:iCs/>
          <w:sz w:val="28"/>
          <w:szCs w:val="28"/>
        </w:rPr>
        <w:t xml:space="preserve"> </w:t>
      </w:r>
      <w:r>
        <w:rPr>
          <w:rFonts w:cs="Times New Roman" w:ascii="Times New Roman" w:hAnsi="Times New Roman"/>
          <w:bCs/>
          <w:iCs/>
          <w:sz w:val="28"/>
          <w:szCs w:val="28"/>
        </w:rPr>
        <w:t>Органы местного самоуправления Великого Новгорода и муниципальные органы, организации, в отношении которых Контрольно-счетная палата Великого Новгорода вправе осуществлять внешний муниципальный финансовый контроль или которые обладают информацией, необходимой для осуществления внешнего муниципального финансового контроля, их должностные лица, а также территориальные органы федеральных органов исполнительной власти и их структурные подразделения в установленные областным законом сроки обязаны представлять в Контрольно-счетную палату Великого Новгорода по ее запросам информацию, документы и материалы, необходимые для проведения контрольных и экспертно-аналитических мероприятий.</w:t>
      </w:r>
    </w:p>
    <w:p>
      <w:pPr>
        <w:pStyle w:val="ListParagraph"/>
        <w:numPr>
          <w:ilvl w:val="0"/>
          <w:numId w:val="2"/>
        </w:numPr>
        <w:spacing w:lineRule="auto" w:line="240" w:before="280" w:after="0"/>
        <w:ind w:left="0" w:firstLine="426"/>
        <w:contextualSpacing/>
        <w:jc w:val="both"/>
        <w:rPr>
          <w:rFonts w:ascii="Times New Roman" w:hAnsi="Times New Roman" w:cs="Times New Roman"/>
          <w:bCs/>
          <w:iCs/>
          <w:sz w:val="28"/>
          <w:szCs w:val="28"/>
        </w:rPr>
      </w:pPr>
      <w:r>
        <w:rPr>
          <w:rFonts w:cs="Times New Roman" w:ascii="Times New Roman" w:hAnsi="Times New Roman"/>
          <w:bCs/>
          <w:iCs/>
          <w:sz w:val="28"/>
          <w:szCs w:val="28"/>
        </w:rPr>
        <w:t xml:space="preserve"> </w:t>
      </w:r>
      <w:r>
        <w:rPr>
          <w:rFonts w:cs="Times New Roman" w:ascii="Times New Roman" w:hAnsi="Times New Roman"/>
          <w:bCs/>
          <w:iCs/>
          <w:sz w:val="28"/>
          <w:szCs w:val="28"/>
        </w:rPr>
        <w:t>Результаты контрольных и экспертно-аналитических мероприятий, осуществляемых Контрольно-счетной палатой Великого Новгорода, подлежат официальному опубликованию.</w:t>
      </w:r>
    </w:p>
    <w:p>
      <w:pPr>
        <w:pStyle w:val="Normal"/>
        <w:spacing w:lineRule="auto" w:line="240" w:before="280" w:after="0"/>
        <w:jc w:val="both"/>
        <w:rPr>
          <w:rFonts w:ascii="Times New Roman" w:hAnsi="Times New Roman" w:cs="Times New Roman"/>
          <w:b/>
          <w:b/>
          <w:bCs/>
          <w:iCs/>
          <w:sz w:val="28"/>
          <w:szCs w:val="28"/>
        </w:rPr>
      </w:pPr>
      <w:r>
        <w:rPr>
          <w:rFonts w:cs="Times New Roman" w:ascii="Times New Roman" w:hAnsi="Times New Roman"/>
          <w:b/>
          <w:bCs/>
          <w:iCs/>
          <w:sz w:val="28"/>
          <w:szCs w:val="28"/>
        </w:rPr>
        <w:t>Статья 20. Полномочия Контрольно-счетной палаты Великого Новгорода.</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1. Контрольно-счетная палата Великого Новгорода осуществляет следующие основные полномочия:</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1) организация и осуществление контроля за законностью и эффективностью использования средств бюджета Великого Новгорода, а также иных средств, в случаях, предусмотренных законодательством Российской Федерации;</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2) экспертиза проектов бюджета Великого Новгорода, проверка и анализ обоснованности его показателей;</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3) внешняя проверка годового отчета об исполнении бюджета Великого Новгорода;</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4) проведение аудита в сфере закупок товаров, работ и услуг в соответствии с Федеральным законом от 5 апреля 2013 года № 44-ФЗ «О контрактной системе в сфере закупок товаров, работ, услуг для обеспечения государственных и муниципальных нужд»;</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5) оценка эффективности формирования муниципальной собственности Великого Новгорода, управления и распоряжения такой собственностью и контроль за соблюдением установленного порядка формирования такой собственности, управления и распоряжения такой собственностью (включая исключительные права на результаты интеллектуальной деятельности);</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6) оценка эффективности предоставления налоговых и иных льгот и преимуществ, бюджетных кредитов за счет средств бюджета Великого Новгорода, а также оценка законности предоставления муниципальных гарантий и поручительств или обеспечения исполнения обязательств другими способами по сделкам, совершаемым юридическими лицами и индивидуальными предпринимателями за счет средств бюджета Великого Новгорода и имущества, находящегося в собственности Великого Новгорода;</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7) экспертиза проектов муниципальных правовых актов в части, касающейся расходных обязательств Великого Новгорода, экспертиза проектов муниципальных правовых актов, приводящих к изменению доходов бюджета Великого Новгорода, а также муниципальных программ (проектов муниципальных программ);</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8) анализ и мониторинг бюджетного процесса в Великом Новгороде, в том числе подготовка предложений по устранению выявленных отклонений в бюджетном процессе и совершенствованию бюджетного законодательства Российской Федерации;</w:t>
      </w:r>
    </w:p>
    <w:p>
      <w:pPr>
        <w:pStyle w:val="Normal"/>
        <w:spacing w:lineRule="auto" w:line="240" w:before="280" w:after="0"/>
        <w:jc w:val="both"/>
        <w:rPr/>
      </w:pPr>
      <w:r>
        <w:rPr>
          <w:rFonts w:cs="Times New Roman" w:ascii="Times New Roman" w:hAnsi="Times New Roman"/>
          <w:bCs/>
          <w:iCs/>
          <w:sz w:val="28"/>
          <w:szCs w:val="28"/>
        </w:rPr>
        <w:t>9) проведение оперативного анализа исполнения и контроля  за организацией исполнения бюджета Великого Новгорода в текущем финансовом году, ежеквартальное представление информации о ходе исполнения бюджета Великого Новгорода, о результатах проведенных контрольных и экспертно-аналитических мероприятий в Думу Великого Новгорода и Мэру Великого Новгорода;</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10) осуществление контроля за состоянием муниципального внутреннего и внешнего долга Великого Новгорода;</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11) оценка реализуемости, рисков и результатов достижения целей социально-экономического развития Великого Новгорода, предусмотренных документами стратегического планирования Великого Новгорода, в пределах компетенции Контрольно-счетной палаты;</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12) участие в пределах полномочий в мероприятиях, направленных на противодействие коррупции;</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13) иные полномочия в сфере внешнего муниципального финансового контроля, установленные федеральными законами, областными законами, настоящим Уставом  и нормативными правовыми актами Думы Великого Новгорода.</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2. Внешний муниципальный финансовый контроль осуществляется Контрольно-счётной палатой:</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1) в отношении органов местного самоуправления и муниципальных органов, муниципальных учреждений и унитарных предприятий Великого Новгорода, а также иных организаций, если они используют имущество, находящееся в муниципальной собственности Великого Новгорода;</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2) в отношении иных лиц в случаях, предусмотренных Бюджетным кодексом Российской Федерации и другими федеральными законами.</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r>
    </w:p>
    <w:p>
      <w:pPr>
        <w:pStyle w:val="Normal"/>
        <w:spacing w:lineRule="auto" w:line="240" w:before="280" w:after="0"/>
        <w:jc w:val="both"/>
        <w:rPr>
          <w:rFonts w:ascii="Times New Roman" w:hAnsi="Times New Roman" w:cs="Times New Roman"/>
          <w:b/>
          <w:b/>
          <w:bCs/>
          <w:iCs/>
          <w:sz w:val="28"/>
          <w:szCs w:val="28"/>
        </w:rPr>
      </w:pPr>
      <w:r>
        <w:rPr>
          <w:rFonts w:cs="Times New Roman" w:ascii="Times New Roman" w:hAnsi="Times New Roman"/>
          <w:b/>
          <w:bCs/>
          <w:iCs/>
          <w:sz w:val="28"/>
          <w:szCs w:val="28"/>
        </w:rPr>
        <w:t xml:space="preserve"> </w:t>
      </w:r>
      <w:r>
        <w:rPr>
          <w:rFonts w:cs="Times New Roman" w:ascii="Times New Roman" w:hAnsi="Times New Roman"/>
          <w:b/>
          <w:bCs/>
          <w:iCs/>
          <w:sz w:val="28"/>
          <w:szCs w:val="28"/>
        </w:rPr>
        <w:t>Глава 3. Ответственность лиц, замещающих муниципальные должности в Великом Новгороде.</w:t>
      </w:r>
    </w:p>
    <w:p>
      <w:pPr>
        <w:pStyle w:val="Normal"/>
        <w:spacing w:lineRule="auto" w:line="240" w:before="280" w:after="0"/>
        <w:jc w:val="both"/>
        <w:rPr/>
      </w:pPr>
      <w:r>
        <w:rPr>
          <w:rFonts w:cs="Times New Roman" w:ascii="Times New Roman" w:hAnsi="Times New Roman"/>
          <w:b/>
          <w:bCs/>
          <w:iCs/>
          <w:sz w:val="28"/>
          <w:szCs w:val="28"/>
        </w:rPr>
        <w:t>Статья 21. Муниципальные должности Великого Новгорода</w:t>
      </w:r>
      <w:r>
        <w:rPr>
          <w:rFonts w:cs="Times New Roman" w:ascii="Times New Roman" w:hAnsi="Times New Roman"/>
          <w:bCs/>
          <w:iCs/>
          <w:sz w:val="28"/>
          <w:szCs w:val="28"/>
        </w:rPr>
        <w:t>.</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1. К лицам, замещающим муниципальные должности в Великом Новгороде, относятся:</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1) депутат Думы Великого Новгорода;</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2) Мэр Великого Новгорода;</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3) председатель, заместитель председателя, аудитор Контрольно-счетной палаты Великого Новгорода;</w:t>
      </w:r>
    </w:p>
    <w:p>
      <w:pPr>
        <w:pStyle w:val="Normal"/>
        <w:spacing w:lineRule="auto" w:line="240" w:before="280" w:after="0"/>
        <w:jc w:val="both"/>
        <w:rPr/>
      </w:pPr>
      <w:r>
        <w:rPr>
          <w:rFonts w:cs="Times New Roman" w:ascii="Times New Roman" w:hAnsi="Times New Roman"/>
          <w:b/>
          <w:bCs/>
          <w:iCs/>
          <w:sz w:val="28"/>
          <w:szCs w:val="28"/>
        </w:rPr>
        <w:t>Статья 22. Ответственность лиц, замещающих муниципальные должности</w:t>
      </w:r>
      <w:r>
        <w:rPr>
          <w:rFonts w:cs="Times New Roman" w:ascii="Times New Roman" w:hAnsi="Times New Roman"/>
          <w:bCs/>
          <w:iCs/>
          <w:sz w:val="28"/>
          <w:szCs w:val="28"/>
        </w:rPr>
        <w:t>.</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1. Полномочия лица, замещающего муниципальную должность, прекращаются досрочно в случае несоблюдения ограничений, запретов, неисполнения обязанностей, установленных законодательством Российской Федерации о противодействии коррупции, если иное не предусмотрено Федеральным законом.</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2. Проверка достоверности и полноты сведений о доходах, расходах, об имуществе и обязательствах имущественного характера, представляемых в соответствии с законодательством Российской Федерации о противодействии коррупции лицом, замещающим муниципальную должность, проводится по решению Губернатора Новгородской области в порядке, установленном областным законом.</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3. При выявлении в результате проверки, проведенной в соответствии с частью 2 статьи 29 Федерального закона, фактов несоблюдения ограничений, запретов, неисполнения обязанностей, которые установлены законодательством Российской Федерации о противодействии коррупции, Губернатор Новгородской области обращается с заявлением о досрочном прекращении полномочий лица, замещающего муниципальную должность, или применении в отношении указанного лица иной меры ответственности в Думу Великого Новгорода или в суд.</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4. К лицу, замещающему муниципальную должность, представившему недостоверные или неполные сведения о своих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если искажение этих сведений является несущественным, могут быть применены следующие меры ответственности:</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1) предупреждение;</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2) освобождение лица, замещающего муниципальную должность, от должности в органе местного самоуправления Великого Новгорода с лишением права занимать должности в соответствующем органе местного самоуправления Великого Новгорода  до прекращения срока его полномочий;</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3) освобождение от осуществления полномочий на постоянной основе с лишением права осуществлять полномочия на постоянной основе до прекращения срока его полномочий;</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4) запрет занимать должности в соответствующем органе местного самоуправления Великого Новгорода до прекращения срока его полномочий;</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5) запрет исполнять полномочия на постоянной основе до прекращения срока его полномочий.</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5. Порядок принятия решения о применении к лицу, замещающему муниципальную должность, мер ответственности, указанных в части 4 статьи 29 Федерального закона, определяется муниципальным правовым актом в соответствии с законом Новгородской области.</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6. Лица, замещающие муниципальные должности, освобождаются от ответственности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Федеральным законом                              и другими федеральными законами в целях противодействия коррупции, в случае, если несоблюдение таких ограничений, запретов и требований, а также неисполнение таких обязанностей признается следствием не зависящих от них обстоятельств в порядке, предусмотренном частями 3 - 6 статьи 13 Федерального закона от 25 декабря 2008 года № 273-ФЗ «О противодействии коррупции».</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7. Губернатор Новгородской области вправе вынести предупреждение, объявить выговор Мэру Великого Новгорода за ненадлежащее исполнение или неисполнение обязанностей по обеспечению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(или) областными законами.</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8. Гарантии прав лиц, замещающих муниципальные должности, при привлечении их к уголовной или административной ответственности, задержании, аресте, обыске, допросе, совершении в отношении их иных уголовно-процессуальных и административно-процессуальных действий, а также при проведении оперативно-разыскных мероприятий в отношении лиц, замещающих муниципальные должности, занимаемого ими жилого и (или) служебного помещения, их багажа, личных и служебных транспортных средств, переписки, используемых ими средств связи, принадлежащих им документов устанавливаются федеральными законами.</w:t>
      </w:r>
    </w:p>
    <w:p>
      <w:pPr>
        <w:pStyle w:val="Normal"/>
        <w:spacing w:lineRule="auto" w:line="240" w:before="280" w:after="0"/>
        <w:jc w:val="both"/>
        <w:rPr/>
      </w:pPr>
      <w:r>
        <w:rPr>
          <w:rFonts w:cs="Times New Roman" w:ascii="Times New Roman" w:hAnsi="Times New Roman"/>
          <w:bCs/>
          <w:iCs/>
          <w:sz w:val="28"/>
          <w:szCs w:val="28"/>
        </w:rPr>
        <w:t>9. Лица, замещающие муниципальные должности, не могут быть привлечены к уголовной или административной ответственности за высказанное мнение, позицию, выраженную при голосовании, и другие действия, соответствующие статусу лиц, замещающих муниципальные должности, в том числе по истечении срока их полномочий. Данное положение не распространяется на случаи, если лицами, замещающими муниципальные должности, были допущены публичные оскорбления, клевета или иные нарушения, ответственность за которые предусмотрена федеральным законом.</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10. Не является основанием для привлечения к ответственности лица, замещающего муниципальную должность, за несоблюдение требований о предотвращении или об урегулировании конфликта интересов в соответствии с законодательством Российской Федерации о противодействии коррупции участие указанного лица в принятии коллегиальных решений (в том числе в голосовании по вопросам повестки дня) либо исполнение иных обязанностей по замещаемой должности, предусмотренных нормативными правовыми актами Российской Федерации.</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r>
    </w:p>
    <w:p>
      <w:pPr>
        <w:pStyle w:val="Normal"/>
        <w:spacing w:lineRule="auto" w:line="240" w:before="280" w:after="0"/>
        <w:jc w:val="both"/>
        <w:rPr>
          <w:rFonts w:ascii="Times New Roman" w:hAnsi="Times New Roman" w:cs="Times New Roman"/>
          <w:b/>
          <w:b/>
          <w:bCs/>
          <w:iCs/>
          <w:sz w:val="28"/>
          <w:szCs w:val="28"/>
        </w:rPr>
      </w:pPr>
      <w:r>
        <w:rPr>
          <w:rFonts w:cs="Times New Roman" w:ascii="Times New Roman" w:hAnsi="Times New Roman"/>
          <w:b/>
          <w:bCs/>
          <w:iCs/>
          <w:sz w:val="28"/>
          <w:szCs w:val="28"/>
        </w:rPr>
        <w:t>Статья 23. Удаление Мэра Великого Новгорода в отставку.</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1. Дума Великого Новгорода в соответствии с Федеральным законом вправе удалить Мэра Великого Новгорода в отставку по инициативе депутатов Думы Великого Новгорода или по инициативе Губернатора Новгородской области.</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2. Основаниями для удаления Мэра Великого Новгорода в отставку являются:</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1) решения, действия (бездействие) Мэра Великого Новгорода, повлекшие (повлекшее) наступление последствий, предусмотренных пунктами 2 и 3 части 1 статьи 38 Федерального закона;</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2) неисполнение в течение трех и более месяцев обязанностей по решению вопросов местного значения, осуществлению полномочий, предусмотренных Федеральным законом, иными федеральными законами, настоящим Уставом, и (или) обязанностей по обеспечению осуществления органами местного самоуправления Великого Новгорода отдельных государственных полномочий, переданных органам местного самоуправления федеральными законами и законами субъекта Российской Федерации;</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3) неудовлетворительная оценка деятельности Мэра Великого Новгорода Думой Великого Новгорода по результатам его ежегодного отчета перед Думой Великого Новгорода, данная два раза подряд;</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4) несоблюдение ограничений, запретов, неисполнение обязанностей, которые установлены для лиц, замещающих муниципальные должности, в соответствии с частью 5 статьи 28 Федерального закона;</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5) допущение Мэром Великого Новгорода, Администрацией Великого Новгорода, иными органами и должностными лицами местного самоуправления Великого Новгорода и подведомственными организациями массового нарушения государственных гарантий равенства прав и свобод человека и гражданина в зависимости от расы, национальности, языка, отношения к религии и других обстоятельств, ограничения прав и дискриминации по признакам расовой, национальной, языковой или религиозной принадлежности, если это повлекло нарушение межнационального и межконфессионального согласия и способствовало возникновению межнациональных (межэтнических) и межконфессиональных конфликтов;</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6) систематическое недостижение показателей для оценки эффективности деятельности органов местного самоуправления.</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3. Инициатива депутатов Думы Великого Новгорода об удалении Мэра Великого Новгорода в отставку, выдвинутая не менее чем одной третью от установленной численности депутатов Думы Великого Новгорода, оформляется в виде обращения, которое вносится в Думу Великого Новгорода вместе с проектом решения Думы Великого Новгорода об удалении Мэра Великого Новгорода в отставку. О выдвижении данной инициативы Мэр Великого Новгорода и Губернатор Новгородской области уведомляются не позднее дня, следующего за днем внесения указанного обращения в Думу Великого Новгорода.</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4. Рассмотрение инициативы депутатов Думы Великого Новгорода об удалении Мэра Великого Новгорода в отставку осуществляется с учетом мнения Губернатора Новгородской области.</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5. В случае если при рассмотрении инициативы депутатов Думы Великого Новгорода об удалении Мэра Великого Новгорода в отставку предполагается рассмотрение вопросов, касающихся обеспечения осуществления органами местного самоуправления Великого Новгорода отдельных государственных полномочий, переданных органам местного самоуправления федеральными законами и законами субъекта Российской Федерации, и (или) решений, действий (бездействия) Мэра Великого Новгорода, повлекших (повлекшего) наступление последствий, предусмотренных пунктами 2 и 3 части 1 статьи 38 Федерального закона, решение об удалении Мэра Великого Новгорода в отставку может быть принято только при согласии Губернатора Новгородской области.</w:t>
      </w:r>
    </w:p>
    <w:p>
      <w:pPr>
        <w:pStyle w:val="Normal"/>
        <w:spacing w:lineRule="auto" w:line="240" w:before="280" w:after="0"/>
        <w:jc w:val="both"/>
        <w:rPr/>
      </w:pPr>
      <w:r>
        <w:rPr>
          <w:rFonts w:cs="Times New Roman" w:ascii="Times New Roman" w:hAnsi="Times New Roman"/>
          <w:bCs/>
          <w:iCs/>
          <w:sz w:val="28"/>
          <w:szCs w:val="28"/>
        </w:rPr>
        <w:t>6. Инициатива Губернатора Новгородской области об удалении Мэра Великого Новгорода в отставку оформляется в виде обращения, которое вносится в Думу Великого Новгорода вместе с проектом соответствующего решения Думы Великого Новгорода. О выдвижении данной инициативы Мэр Великого Новгорода уведомляется не позднее дня, следующего за днем внесения указанного обращения в Думу Великого Новгорода.</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Инициатива об удалении Мэра Великого Новгорода в отставку по основанию, предусмотренному пунктом 6 части 3 статьи 21 Федерального закона, вносится в Думу Великого Новгорода Губернатором Новгородской области. При этом такая инициатива может быть внесена в Думу Великого Новгорода  Губернатором Новгородской области не ранее чем через один год со дня вступления в должность Мэра Великого Новгорода.</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7. Рассмотрение инициативы депутатов Думы Великого Новгорода или Губернатора Новгородской области об удалении Мэра Великого Новгорода в отставку осуществляется Думой Великого Новгорода в течение одного месяца со дня внесения соответствующего обращения.</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8. Решение Думы Великого Новгорода об удалении Мэра Великого Новгорода в отставку считается принятым, если за него проголосовало не менее двух третей от установленной численности депутатов Думы Великого Новгорода.</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Решение Думы Великого Новгорода об удалении главы муниципального образования в отставку подписывается Председателем Думы Великого Новгорода.</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9. При рассмотрении и принятии Думой Великого Новгорода решения об удалении Мэра Великого Новгорода в отставку должны быть обеспечены:</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1) заблаговременное получение им уведомления о дате и месте проведения соответствующего заседания, а также ознакомление с обращением депутатов Думы Великого Новгорода или Губернатора Новгородской области и с проектом решения Думы Великого Новгорода об удалении его в отставку;</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2) предоставление ему возможности дать депутатам Думы Великого Новгорода объяснения по поводу обстоятельств, выдвигаемых в качестве основания для удаления в отставку.</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10. Решение Думы Великого Новгорода об удалении Мэра Великого Новгорода в отставку подлежит обнародованию не позднее чем через пять дней со дня его принятия.</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11.  Мэр Великого Новгорода, в отношении которого Думой Великого Новгорода принято решение об удалении его в отставку, вправе обратиться с заявлением об обжаловании указанного решения в суд в течение 10 дней со дня официального опубликования такого решения.</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12. В случае если Мэр Великого Новгорода, полномочия которого прекращены досрочно на основании решения Думы Великого Новгорода об удалении его в отставку, обжалует в судебном порядке указанное решение, Дума Великого Новгорода не вправе принимать решение об избрании Мэра Великого Новгорода до вступления решения суда в законную силу.</w:t>
      </w:r>
    </w:p>
    <w:p>
      <w:pPr>
        <w:pStyle w:val="Normal"/>
        <w:spacing w:lineRule="auto" w:line="240" w:before="280" w:after="0"/>
        <w:jc w:val="both"/>
        <w:rPr>
          <w:rFonts w:ascii="Times New Roman" w:hAnsi="Times New Roman" w:cs="Times New Roman"/>
          <w:b/>
          <w:b/>
          <w:bCs/>
          <w:iCs/>
          <w:sz w:val="28"/>
          <w:szCs w:val="28"/>
        </w:rPr>
      </w:pPr>
      <w:r>
        <w:rPr>
          <w:rFonts w:cs="Times New Roman" w:ascii="Times New Roman" w:hAnsi="Times New Roman"/>
          <w:b/>
          <w:bCs/>
          <w:iCs/>
          <w:sz w:val="28"/>
          <w:szCs w:val="28"/>
        </w:rPr>
        <w:t>Статья 24. Отрешение от должности Мэра Великого Новгорода.</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1.  Губернатор Новгородской области издает правовой акт об отрешении от должности  Мэра Великого Новгорода в случае:</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1) издания  Мэром Великого Новгорода нормативного правового акта, противоречащего Конституции Российской Федерации, федеральным конституционным законам, федеральным законам, конституции (уставу), законам субъекта Российской Федерации, настоящему Уставу, если такие противоречия установлены соответствующим судом, а  Мэр Великого Новгорода в течение двух месяцев со дня вступления в силу решения суда либо в течение иного предусмотренного решением суда срока не принял в пределах своих полномочий мер по исполнению решения суда;</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2) совершения Мэром Великого Новгорода действий, в том числе издания им правового акта, не носящего нормативного характера, влекущих нарушение прав и свобод человека и гражданина, угрозу единству и территориальной целостности Российской Федерации, национальной безопасности Российской Федерации и ее обороноспособности, единству правового и экономического пространства Российской Федерации, нецелевое использование межбюджетных трансфертов, имеющих целевое назначение, бюджетных кредитов, нарушение условий предоставления межбюджетных трансфертов, бюджетных кредитов, полученных из других бюджетов бюджетной системы Российской Федерации, если это установлено соответствующим судом, а  Мэр Великого Новгорода не принял в пределах своих полномочий мер по исполнению решения суда.</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2. Губернатор Новгородской области вправе отрешить от должности:</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1) Мэра Великого Новгорода в случае, если в течение одного месяца со дня вынесения высшим должностным лицом субъекта Российской Федерации предупреждения, объявления выговора главе муниципального образования в соответствии с частью 7 статьи 29 Федерального закона Мэром Великого Новгорода не были приняты в пределах своих полномочий меры по устранению причин, послуживших основанием для вынесения предупреждения, объявления выговора;</w:t>
      </w:r>
    </w:p>
    <w:p>
      <w:pPr>
        <w:pStyle w:val="Normal"/>
        <w:spacing w:lineRule="auto" w:line="240" w:before="280" w:after="0"/>
        <w:jc w:val="both"/>
        <w:rPr/>
      </w:pPr>
      <w:r>
        <w:rPr>
          <w:rFonts w:cs="Times New Roman" w:ascii="Times New Roman" w:hAnsi="Times New Roman"/>
          <w:bCs/>
          <w:iCs/>
          <w:sz w:val="28"/>
          <w:szCs w:val="28"/>
        </w:rPr>
        <w:t>2) Мэра Великого Новгорода за ненадлежащее исполнение или неисполнение обязанностей по обеспечению осуществления органами местного самоуправления полномочий по решению вопросов местного значения, а также в связи с систематическим недостижением показателей эффективности деятельности органов местного самоуправления, с учетом мнения  Думы Великого Новгорода не ранее чем через один год со дня вступления в должность Мэра Великого Новгорода;</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3) Мэра Великого Новгорода по одному из оснований, являющихся основанием для удаления Мэра Великого Новгорода в отставку, с учетом мнения совета муниципальных образований соответствующего субъекта Российской Федерации не ранее чем через два года со дня вступления в должность главы муниципального образования в случае, если Губернатором Новгородской области два и более раза вносились в Думу Великого Новгорода и были отклонены Думой Великого Новгорода инициативы об удалении Мэра Великого Новгорода в отставку.</w:t>
      </w:r>
    </w:p>
    <w:p>
      <w:pPr>
        <w:pStyle w:val="Normal"/>
        <w:spacing w:lineRule="auto" w:line="240" w:before="280" w:after="0"/>
        <w:jc w:val="both"/>
        <w:rPr>
          <w:rFonts w:ascii="Times New Roman" w:hAnsi="Times New Roman" w:cs="Times New Roman"/>
          <w:b/>
          <w:b/>
          <w:bCs/>
          <w:iCs/>
          <w:sz w:val="28"/>
          <w:szCs w:val="28"/>
        </w:rPr>
      </w:pPr>
      <w:r>
        <w:rPr>
          <w:rFonts w:cs="Times New Roman" w:ascii="Times New Roman" w:hAnsi="Times New Roman"/>
          <w:b/>
          <w:bCs/>
          <w:iCs/>
          <w:sz w:val="28"/>
          <w:szCs w:val="28"/>
        </w:rPr>
        <w:t>Статья 25. Социальные гарантии лицам, замещающим муниципальные должности в Великом Новгороде</w:t>
      </w:r>
    </w:p>
    <w:p>
      <w:pPr>
        <w:pStyle w:val="Docdata"/>
        <w:spacing w:beforeAutospacing="0" w:before="0" w:afterAutospacing="0" w:after="0"/>
        <w:jc w:val="both"/>
        <w:rPr/>
      </w:pPr>
      <w:r>
        <w:rPr>
          <w:bCs/>
          <w:iCs/>
          <w:sz w:val="28"/>
          <w:szCs w:val="28"/>
        </w:rPr>
        <w:t xml:space="preserve">     </w:t>
      </w:r>
      <w:r>
        <w:rPr>
          <w:color w:val="000000"/>
          <w:sz w:val="28"/>
          <w:szCs w:val="28"/>
        </w:rPr>
        <w:t>1. Лицам, замещающим муниципальные должности в Великом Новгороде, осуществляющим свою деятельность на постоянной (штатной) основе, устанавливаются гарантии, предусмотренные областным законом от 12.07.2007 N 140-ОЗ «О некоторых вопросах правового регулирования деятельности лиц, замещающих муниципальные должности в Новгородской области».</w:t>
      </w:r>
    </w:p>
    <w:p>
      <w:pPr>
        <w:pStyle w:val="NormalWeb"/>
        <w:spacing w:beforeAutospacing="0" w:before="0" w:afterAutospacing="0" w:after="0"/>
        <w:jc w:val="both"/>
        <w:rPr/>
      </w:pPr>
      <w:r>
        <w:rPr>
          <w:color w:val="000000"/>
          <w:sz w:val="28"/>
          <w:szCs w:val="28"/>
        </w:rPr>
        <w:tab/>
        <w:t xml:space="preserve">2. Лицам, замещавшим муниципальные должности в </w:t>
      </w:r>
      <w:r>
        <w:rPr>
          <w:color w:val="000000"/>
          <w:sz w:val="28"/>
          <w:szCs w:val="28"/>
          <w:shd w:fill="FFFFFF" w:val="clear"/>
        </w:rPr>
        <w:t>Великом Новгороде, осуществлявшим свою деятельность на постоянной (штатной) основе не менее шести полных календарных месяцев непосредственно перед окончанием или прекращением полномочий, в том числе досрочным,</w:t>
      </w:r>
      <w:r>
        <w:rPr>
          <w:color w:val="000000"/>
          <w:sz w:val="28"/>
          <w:szCs w:val="28"/>
        </w:rPr>
        <w:t xml:space="preserve"> к страховой пенсии по старости (инвалидности), назначенной в соответствии с Федеральным законом от 28 декабря 2013 г. № 400-ФЗ «О страховых пенсиях» или досрочно назначенной в соответствии с Федеральным законом от 12 декабря 2023 г. № 565-ФЗ «О занятости населения в Российской Федерации», устанавливается пенсия за выслугу лет.</w:t>
      </w:r>
    </w:p>
    <w:p>
      <w:pPr>
        <w:pStyle w:val="NormalWeb"/>
        <w:spacing w:beforeAutospacing="0" w:before="0" w:afterAutospacing="0" w:after="0"/>
        <w:jc w:val="both"/>
        <w:rPr/>
      </w:pPr>
      <w:r>
        <w:rPr>
          <w:color w:val="000000"/>
          <w:sz w:val="28"/>
          <w:szCs w:val="28"/>
        </w:rPr>
        <w:tab/>
        <w:t>Пенсия за выслугу лет лицам, замещавшим муниципальные должности в Великом Новгороде, осуществлявшим свою деятельность на постоянной (штатной) основе, устанавливается при наличии стажа, продолжительность которого для установления пенсии за выслугу лет в соответствующем году определяется согласно приложению 2 к Федеральному закону от 15 декабря 2021 г. № 166-ФЗ «О государственном пенсионном обеспечении в Российской Федерации», исчисленного применительно к стажу муниципальной службы в соответствии с действующим законодательством об исчислении стажа, в том числе наличии стажа в органах местного самоуправления муниципальных образований Новгородской области и в государственных органах Новгородской области — не менее 10 лет, при условии непрерывного замещения муниципальных должностей не менее 1 года и в случае:</w:t>
      </w:r>
    </w:p>
    <w:p>
      <w:pPr>
        <w:pStyle w:val="NormalWeb"/>
        <w:spacing w:beforeAutospacing="0" w:before="0" w:afterAutospacing="0" w:after="0"/>
        <w:jc w:val="both"/>
        <w:rPr/>
      </w:pPr>
      <w:r>
        <w:rPr>
          <w:color w:val="000000"/>
          <w:sz w:val="28"/>
          <w:szCs w:val="28"/>
        </w:rPr>
        <w:tab/>
        <w:t>1) неизбрания (неназначения) на должность после окончания срока полномочий;</w:t>
      </w:r>
    </w:p>
    <w:p>
      <w:pPr>
        <w:pStyle w:val="NormalWeb"/>
        <w:spacing w:beforeAutospacing="0" w:before="0" w:afterAutospacing="0" w:after="0"/>
        <w:jc w:val="both"/>
        <w:rPr/>
      </w:pPr>
      <w:r>
        <w:rPr>
          <w:color w:val="000000"/>
          <w:sz w:val="28"/>
          <w:szCs w:val="28"/>
        </w:rPr>
        <w:tab/>
        <w:t>2) досрочного прекращения полномочий:</w:t>
      </w:r>
    </w:p>
    <w:p>
      <w:pPr>
        <w:pStyle w:val="NormalWeb"/>
        <w:spacing w:beforeAutospacing="0" w:before="0" w:afterAutospacing="0" w:after="0"/>
        <w:jc w:val="both"/>
        <w:rPr/>
      </w:pPr>
      <w:r>
        <w:rPr>
          <w:color w:val="000000"/>
          <w:sz w:val="28"/>
          <w:szCs w:val="28"/>
        </w:rPr>
        <w:tab/>
        <w:t>а) в связи с досрочным прекращением полномочий соответствующего органа местного самоуправления Великого Новгорода;</w:t>
      </w:r>
    </w:p>
    <w:p>
      <w:pPr>
        <w:pStyle w:val="NormalWeb"/>
        <w:spacing w:beforeAutospacing="0" w:before="0" w:afterAutospacing="0" w:after="0"/>
        <w:jc w:val="both"/>
        <w:rPr/>
      </w:pPr>
      <w:r>
        <w:rPr>
          <w:color w:val="000000"/>
          <w:sz w:val="28"/>
          <w:szCs w:val="28"/>
        </w:rPr>
        <w:tab/>
        <w:t>б) в связи с признанием полностью неспособным к трудовой деятельности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pPr>
        <w:pStyle w:val="NormalWeb"/>
        <w:spacing w:beforeAutospacing="0" w:before="0" w:afterAutospacing="0" w:after="0"/>
        <w:jc w:val="both"/>
        <w:rPr/>
      </w:pPr>
      <w:r>
        <w:rPr>
          <w:color w:val="000000"/>
          <w:sz w:val="28"/>
          <w:szCs w:val="28"/>
        </w:rPr>
        <w:tab/>
        <w:t>в) в связи с признанием судом недееспособным или ограниченно дееспособным;</w:t>
      </w:r>
    </w:p>
    <w:p>
      <w:pPr>
        <w:pStyle w:val="NormalWeb"/>
        <w:spacing w:beforeAutospacing="0" w:before="0" w:afterAutospacing="0" w:after="0"/>
        <w:jc w:val="both"/>
        <w:rPr/>
      </w:pPr>
      <w:r>
        <w:rPr>
          <w:color w:val="000000"/>
          <w:sz w:val="28"/>
          <w:szCs w:val="28"/>
        </w:rPr>
        <w:tab/>
        <w:t>3) увольнения (отставки) по собственному желанию;</w:t>
      </w:r>
    </w:p>
    <w:p>
      <w:pPr>
        <w:pStyle w:val="NormalWeb"/>
        <w:spacing w:beforeAutospacing="0" w:before="0" w:afterAutospacing="0" w:after="0"/>
        <w:jc w:val="both"/>
        <w:rPr/>
      </w:pPr>
      <w:r>
        <w:rPr>
          <w:color w:val="000000"/>
          <w:sz w:val="28"/>
          <w:szCs w:val="28"/>
        </w:rPr>
        <w:tab/>
        <w:t>4) упразднения должности;</w:t>
      </w:r>
    </w:p>
    <w:p>
      <w:pPr>
        <w:pStyle w:val="NormalWeb"/>
        <w:spacing w:beforeAutospacing="0" w:before="0" w:afterAutospacing="0" w:after="0"/>
        <w:jc w:val="both"/>
        <w:rPr/>
      </w:pPr>
      <w:r>
        <w:rPr>
          <w:color w:val="000000"/>
          <w:sz w:val="28"/>
          <w:szCs w:val="28"/>
        </w:rPr>
        <w:tab/>
        <w:t>5) окончания срока полномочий;</w:t>
      </w:r>
    </w:p>
    <w:p>
      <w:pPr>
        <w:pStyle w:val="NormalWeb"/>
        <w:spacing w:beforeAutospacing="0" w:before="0" w:afterAutospacing="0" w:after="0"/>
        <w:jc w:val="both"/>
        <w:rPr/>
      </w:pPr>
      <w:r>
        <w:rPr>
          <w:color w:val="000000"/>
          <w:sz w:val="28"/>
          <w:szCs w:val="28"/>
        </w:rPr>
        <w:tab/>
        <w:t>6) прекращения полномочий в связи с увеличением численности избирателей Великого Новгорода более чем на 25 процентов.</w:t>
      </w:r>
    </w:p>
    <w:p>
      <w:pPr>
        <w:pStyle w:val="NormalWeb"/>
        <w:spacing w:beforeAutospacing="0" w:before="0" w:afterAutospacing="0" w:after="0"/>
        <w:jc w:val="both"/>
        <w:rPr/>
      </w:pPr>
      <w:r>
        <w:rPr>
          <w:color w:val="000000"/>
          <w:sz w:val="28"/>
          <w:szCs w:val="28"/>
        </w:rPr>
        <w:tab/>
        <w:t>Право на установление пенсии за выслугу лет не распространяется на лиц, замещавших муниципальные должности в Великом Новгороде, осуществлявших свою деятельность на постоянной (штатной) основе, полномочия которых были прекращены в связи с несоблюдением ограничений, запретов, неисполнением обязанностей, установленных законодательством Российской Федерации о противодействии коррупции, в случае роспуска Думы Великого Новгорода в соответствии с частью 3 статьи 17 Федерального закона либо в связи с несоблюдением ограничений, установленных статьей 28 Федерального закона, либо по основанию, предусмотренному пунктом 10 части 1 статьи 30 Федерального закона.</w:t>
      </w:r>
    </w:p>
    <w:p>
      <w:pPr>
        <w:pStyle w:val="NormalWeb"/>
        <w:spacing w:beforeAutospacing="0" w:before="0" w:afterAutospacing="0" w:after="0"/>
        <w:jc w:val="both"/>
        <w:rPr/>
      </w:pPr>
      <w:r>
        <w:rPr>
          <w:color w:val="000000"/>
          <w:sz w:val="28"/>
          <w:szCs w:val="28"/>
        </w:rPr>
        <w:tab/>
        <w:t>Под непрерывным замещением муниципальных должностей понимается продолжительность замещения должности(ей) в одном органе местного самоуправления Новгородской области либо в различных органах местного самоуправления Новгородской области, если при переходе из одного органа местного самоуправления Новгородской области в другой перерыв составлял не менее 30 календарных дней.</w:t>
      </w:r>
    </w:p>
    <w:p>
      <w:pPr>
        <w:pStyle w:val="NormalWeb"/>
        <w:spacing w:beforeAutospacing="0" w:before="0" w:afterAutospacing="0" w:after="0"/>
        <w:jc w:val="both"/>
        <w:rPr/>
      </w:pPr>
      <w:r>
        <w:rPr>
          <w:color w:val="000000"/>
          <w:sz w:val="28"/>
          <w:szCs w:val="28"/>
        </w:rPr>
        <w:tab/>
        <w:t>Пенсия за выслугу лет устанавливается муниципальным правовым актом органа местного самоуправления Великого Новгорода, в котором лицо замещало муниципальную должность, на основании решения комиссии, создаваемой в органе местного самоуправления Великого Новгорода.</w:t>
      </w:r>
    </w:p>
    <w:p>
      <w:pPr>
        <w:pStyle w:val="Normal"/>
        <w:spacing w:lineRule="auto" w:line="240" w:before="280" w:after="0"/>
        <w:jc w:val="both"/>
        <w:rPr>
          <w:rFonts w:ascii="Times New Roman" w:hAnsi="Times New Roman" w:cs="Times New Roman"/>
          <w:bCs/>
          <w:iCs/>
          <w:sz w:val="28"/>
          <w:szCs w:val="28"/>
        </w:rPr>
      </w:pPr>
      <w:r>
        <w:rPr>
          <w:rFonts w:cs="Times New Roman" w:ascii="Times New Roman" w:hAnsi="Times New Roman"/>
          <w:bCs/>
          <w:iCs/>
          <w:sz w:val="28"/>
          <w:szCs w:val="28"/>
        </w:rPr>
        <w:t xml:space="preserve">     </w:t>
      </w:r>
    </w:p>
    <w:p>
      <w:pPr>
        <w:pStyle w:val="Normal"/>
        <w:spacing w:lineRule="auto" w:line="240" w:before="280" w:after="0"/>
        <w:jc w:val="both"/>
        <w:rPr>
          <w:rFonts w:ascii="Times New Roman" w:hAnsi="Times New Roman" w:cs="Times New Roman"/>
          <w:b/>
          <w:b/>
          <w:bCs/>
          <w:iCs/>
          <w:sz w:val="28"/>
          <w:szCs w:val="28"/>
        </w:rPr>
      </w:pPr>
      <w:r>
        <w:rPr>
          <w:rFonts w:cs="Times New Roman" w:ascii="Times New Roman" w:hAnsi="Times New Roman"/>
          <w:b/>
          <w:bCs/>
          <w:iCs/>
          <w:sz w:val="28"/>
          <w:szCs w:val="28"/>
        </w:rPr>
      </w:r>
    </w:p>
    <w:p>
      <w:pPr>
        <w:pStyle w:val="Normal"/>
        <w:spacing w:lineRule="auto" w:line="240" w:before="280" w:after="0"/>
        <w:jc w:val="both"/>
        <w:rPr>
          <w:rFonts w:ascii="Times New Roman" w:hAnsi="Times New Roman" w:cs="Times New Roman"/>
          <w:b/>
          <w:b/>
          <w:bCs/>
          <w:iCs/>
          <w:sz w:val="28"/>
          <w:szCs w:val="28"/>
        </w:rPr>
      </w:pPr>
      <w:r>
        <w:rPr>
          <w:rFonts w:cs="Times New Roman" w:ascii="Times New Roman" w:hAnsi="Times New Roman"/>
          <w:b/>
          <w:bCs/>
          <w:iCs/>
          <w:sz w:val="28"/>
          <w:szCs w:val="28"/>
        </w:rPr>
        <w:t>Глава 4. Формы, порядок и гарантии участия населения в решении вопросов местного значения.</w:t>
      </w:r>
    </w:p>
    <w:p>
      <w:pPr>
        <w:pStyle w:val="Normal"/>
        <w:ind w:firstLine="426"/>
        <w:rPr/>
      </w:pPr>
      <w:r>
        <w:rPr/>
      </w:r>
    </w:p>
    <w:p>
      <w:pPr>
        <w:pStyle w:val="Normal"/>
        <w:spacing w:lineRule="auto" w:line="240" w:before="0" w:after="0"/>
        <w:ind w:firstLine="540"/>
        <w:jc w:val="both"/>
        <w:rPr>
          <w:rFonts w:ascii="Times New Roman" w:hAnsi="Times New Roman" w:cs="Times New Roman"/>
          <w:b/>
          <w:b/>
          <w:sz w:val="28"/>
          <w:szCs w:val="28"/>
        </w:rPr>
      </w:pPr>
      <w:r>
        <w:rPr>
          <w:rFonts w:cs="Times New Roman" w:ascii="Times New Roman" w:hAnsi="Times New Roman"/>
          <w:b/>
          <w:sz w:val="28"/>
          <w:szCs w:val="28"/>
        </w:rPr>
        <w:t>Статья 26. Формы участи населения в решении вопросов местного значения</w:t>
      </w:r>
    </w:p>
    <w:p>
      <w:pPr>
        <w:pStyle w:val="Normal"/>
        <w:spacing w:lineRule="auto" w:line="240" w:before="0" w:after="0"/>
        <w:ind w:firstLine="540"/>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540"/>
        <w:jc w:val="both"/>
        <w:rPr>
          <w:rFonts w:ascii="Times New Roman" w:hAnsi="Times New Roman" w:cs="Times New Roman"/>
          <w:sz w:val="28"/>
          <w:szCs w:val="28"/>
        </w:rPr>
      </w:pPr>
      <w:r>
        <w:rPr>
          <w:rFonts w:cs="Times New Roman" w:ascii="Times New Roman" w:hAnsi="Times New Roman"/>
          <w:sz w:val="28"/>
          <w:szCs w:val="28"/>
        </w:rPr>
        <w:t>1. К формам непосредственного осуществления населением Великого Новгорода  местного самоуправления относятся: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 местный референдум;</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 муниципальные выборы;</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3) сход граждан.</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 К формам участия населения в осуществлении местного самоуправления относятся: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 опрос;</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 публичные слушания, общественные обсуждения;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3) собрание граждан;</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4) инициативные проекты;</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5) территориальное общественное самоуправление.</w:t>
      </w:r>
    </w:p>
    <w:p>
      <w:pPr>
        <w:pStyle w:val="Normal"/>
        <w:ind w:firstLine="426"/>
        <w:rPr/>
      </w:pPr>
      <w:r>
        <w:rPr/>
      </w:r>
    </w:p>
    <w:p>
      <w:pPr>
        <w:pStyle w:val="Normal"/>
        <w:ind w:firstLine="426"/>
        <w:jc w:val="both"/>
        <w:rPr>
          <w:rFonts w:ascii="Times New Roman" w:hAnsi="Times New Roman" w:cs="Times New Roman"/>
          <w:b/>
          <w:b/>
          <w:sz w:val="28"/>
          <w:szCs w:val="28"/>
        </w:rPr>
      </w:pPr>
      <w:r>
        <w:rPr>
          <w:rFonts w:cs="Times New Roman" w:ascii="Times New Roman" w:hAnsi="Times New Roman"/>
          <w:b/>
          <w:sz w:val="28"/>
          <w:szCs w:val="28"/>
        </w:rPr>
        <w:t>Статья 27. Местный референдум</w:t>
      </w:r>
    </w:p>
    <w:p>
      <w:pPr>
        <w:pStyle w:val="Normal"/>
        <w:ind w:firstLine="426"/>
        <w:jc w:val="both"/>
        <w:rPr>
          <w:rFonts w:ascii="Times New Roman" w:hAnsi="Times New Roman" w:cs="Times New Roman"/>
          <w:sz w:val="28"/>
          <w:szCs w:val="28"/>
        </w:rPr>
      </w:pPr>
      <w:r>
        <w:rPr>
          <w:rFonts w:cs="Times New Roman" w:ascii="Times New Roman" w:hAnsi="Times New Roman"/>
          <w:sz w:val="28"/>
          <w:szCs w:val="28"/>
        </w:rPr>
      </w:r>
    </w:p>
    <w:p>
      <w:pPr>
        <w:pStyle w:val="Normal"/>
        <w:ind w:firstLine="426"/>
        <w:jc w:val="both"/>
        <w:rPr>
          <w:rFonts w:ascii="Times New Roman" w:hAnsi="Times New Roman" w:cs="Times New Roman"/>
          <w:sz w:val="28"/>
          <w:szCs w:val="28"/>
        </w:rPr>
      </w:pPr>
      <w:r>
        <w:rPr>
          <w:rFonts w:cs="Times New Roman" w:ascii="Times New Roman" w:hAnsi="Times New Roman"/>
          <w:sz w:val="28"/>
          <w:szCs w:val="28"/>
        </w:rPr>
        <w:t>В целях решения непосредственно населением вопросов непосредственного обеспечения жизнедеятельности населения проводится местный референдум.</w:t>
      </w:r>
    </w:p>
    <w:p>
      <w:pPr>
        <w:pStyle w:val="Normal"/>
        <w:ind w:firstLine="426"/>
        <w:jc w:val="both"/>
        <w:rPr>
          <w:rFonts w:ascii="Times New Roman" w:hAnsi="Times New Roman" w:cs="Times New Roman"/>
          <w:sz w:val="28"/>
          <w:szCs w:val="28"/>
        </w:rPr>
      </w:pPr>
      <w:r>
        <w:rPr>
          <w:rFonts w:cs="Times New Roman" w:ascii="Times New Roman" w:hAnsi="Times New Roman"/>
          <w:sz w:val="28"/>
          <w:szCs w:val="28"/>
        </w:rPr>
        <w:t>Решение о назначении местного референдума принимается Думой Великого Новгорода:</w:t>
      </w:r>
    </w:p>
    <w:p>
      <w:pPr>
        <w:pStyle w:val="Normal"/>
        <w:ind w:firstLine="426"/>
        <w:jc w:val="both"/>
        <w:rPr>
          <w:rFonts w:ascii="Times New Roman" w:hAnsi="Times New Roman" w:cs="Times New Roman"/>
          <w:sz w:val="28"/>
          <w:szCs w:val="28"/>
        </w:rPr>
      </w:pPr>
      <w:r>
        <w:rPr>
          <w:rFonts w:cs="Times New Roman" w:ascii="Times New Roman" w:hAnsi="Times New Roman"/>
          <w:sz w:val="28"/>
          <w:szCs w:val="28"/>
        </w:rPr>
        <w:t>1) по инициативе, выдвинутой гражданами Российской Федерации, имеющими право на участие в местном референдуме;</w:t>
      </w:r>
    </w:p>
    <w:p>
      <w:pPr>
        <w:pStyle w:val="Normal"/>
        <w:ind w:firstLine="426"/>
        <w:jc w:val="both"/>
        <w:rPr>
          <w:rFonts w:ascii="Times New Roman" w:hAnsi="Times New Roman" w:cs="Times New Roman"/>
          <w:sz w:val="28"/>
          <w:szCs w:val="28"/>
        </w:rPr>
      </w:pPr>
      <w:r>
        <w:rPr>
          <w:rFonts w:cs="Times New Roman" w:ascii="Times New Roman" w:hAnsi="Times New Roman"/>
          <w:sz w:val="28"/>
          <w:szCs w:val="28"/>
        </w:rPr>
        <w:t>2) по инициативе, выдвинутой избирательными объединениями, иными общественными объединениями, уставы которых предусматривают участие в выборах и (или) референдумах и которые зарегистрированы в порядке и сроки, установленные Федеральным законом;</w:t>
      </w:r>
    </w:p>
    <w:p>
      <w:pPr>
        <w:pStyle w:val="Normal"/>
        <w:ind w:firstLine="426"/>
        <w:jc w:val="both"/>
        <w:rPr>
          <w:rFonts w:ascii="Times New Roman" w:hAnsi="Times New Roman" w:cs="Times New Roman"/>
          <w:sz w:val="28"/>
          <w:szCs w:val="28"/>
        </w:rPr>
      </w:pPr>
      <w:r>
        <w:rPr>
          <w:rFonts w:cs="Times New Roman" w:ascii="Times New Roman" w:hAnsi="Times New Roman"/>
          <w:sz w:val="28"/>
          <w:szCs w:val="28"/>
        </w:rPr>
        <w:t>3) по инициативе Думы Великого Новгорода и Мэра Великого Новгорода, выдвинутой ими совместно.</w:t>
      </w:r>
    </w:p>
    <w:p>
      <w:pPr>
        <w:pStyle w:val="Normal"/>
        <w:ind w:firstLine="426"/>
        <w:jc w:val="both"/>
        <w:rPr/>
      </w:pPr>
      <w:r>
        <w:rPr>
          <w:rFonts w:cs="Times New Roman" w:ascii="Times New Roman" w:hAnsi="Times New Roman"/>
          <w:sz w:val="28"/>
          <w:szCs w:val="28"/>
        </w:rPr>
        <w:t>Решение, принятое на местном референдуме, не нуждается в утверждении какими-либо органами государственной власти, органами местного самоуправления Великого Новгорода или должностными лицами местного самоуправления Великого Новгорода и подлежит обязательному исполнению на территории Великого Новгорода. Если для реализации такого решения требуется издание правового акта, орган местного самоуправления Великого Новгорода или должностное лицо местного самоуправления Великого Новгорода, в чью компетенцию входит данный вопрос, обязаны принять такой акт. Принятое на местном референдуме решение и итоги голосования подлежат официальному опубликованию (обнародованию). Оформленные в виде правовых актов решения, принятые на местном референдуме, являются актами высшей юридической силы в системе муниципальных правовых актов, имеют прямое действие и применяются на всей территории Великого Новгорода.</w:t>
      </w:r>
    </w:p>
    <w:p>
      <w:pPr>
        <w:pStyle w:val="Normal"/>
        <w:ind w:firstLine="426"/>
        <w:jc w:val="both"/>
        <w:rPr>
          <w:rFonts w:ascii="Times New Roman" w:hAnsi="Times New Roman" w:cs="Times New Roman"/>
          <w:sz w:val="28"/>
          <w:szCs w:val="28"/>
        </w:rPr>
      </w:pPr>
      <w:r>
        <w:rPr>
          <w:rFonts w:cs="Times New Roman" w:ascii="Times New Roman" w:hAnsi="Times New Roman"/>
          <w:sz w:val="28"/>
          <w:szCs w:val="28"/>
        </w:rPr>
        <w:t>Решения о проведении местного референдума, а также принятые на местном референдуме решения могут быть обжалованы в судебном порядке гражданами, органами местного самоуправления Великого Новгорода, прокурором, уполномоченными федеральным законом органами государственной власти.</w:t>
      </w:r>
    </w:p>
    <w:p>
      <w:pPr>
        <w:pStyle w:val="Normal"/>
        <w:ind w:firstLine="426"/>
        <w:jc w:val="both"/>
        <w:rPr>
          <w:rFonts w:ascii="Times New Roman" w:hAnsi="Times New Roman" w:cs="Times New Roman"/>
          <w:sz w:val="28"/>
          <w:szCs w:val="28"/>
        </w:rPr>
      </w:pPr>
      <w:r>
        <w:rPr>
          <w:rFonts w:cs="Times New Roman" w:ascii="Times New Roman" w:hAnsi="Times New Roman"/>
          <w:sz w:val="28"/>
          <w:szCs w:val="28"/>
        </w:rPr>
        <w:t>Количество подписей граждан, которое необходимо собрать в поддержку инициативы проведения местного референдума, составляет пять процентов от числа участников референдума, зарегистрированных на территории Великого Новгорода в соответствии с федеральным законодательством.</w:t>
      </w:r>
    </w:p>
    <w:p>
      <w:pPr>
        <w:pStyle w:val="Normal"/>
        <w:ind w:firstLine="426"/>
        <w:jc w:val="both"/>
        <w:rPr>
          <w:rFonts w:ascii="Times New Roman" w:hAnsi="Times New Roman" w:cs="Times New Roman"/>
          <w:sz w:val="28"/>
          <w:szCs w:val="28"/>
        </w:rPr>
      </w:pPr>
      <w:r>
        <w:rPr>
          <w:rFonts w:cs="Times New Roman" w:ascii="Times New Roman" w:hAnsi="Times New Roman"/>
          <w:sz w:val="28"/>
          <w:szCs w:val="28"/>
        </w:rPr>
        <w:t>Дума Великого Новгорода проверяет соответствие вопроса, предлагаемого для вынесения на местный референдум, требованиям областного законодательства о местном референдуме в течение 20 дней со дня поступления в Думу Великого Новгорода ходатайства инициативной группы по проведению местного референдума и приложенных к нему документов.</w:t>
      </w:r>
    </w:p>
    <w:p>
      <w:pPr>
        <w:pStyle w:val="Normal"/>
        <w:ind w:firstLine="426"/>
        <w:jc w:val="both"/>
        <w:rPr>
          <w:rFonts w:ascii="Times New Roman" w:hAnsi="Times New Roman" w:cs="Times New Roman"/>
          <w:sz w:val="28"/>
          <w:szCs w:val="28"/>
        </w:rPr>
      </w:pPr>
      <w:r>
        <w:rPr>
          <w:rFonts w:cs="Times New Roman" w:ascii="Times New Roman" w:hAnsi="Times New Roman"/>
          <w:sz w:val="28"/>
          <w:szCs w:val="28"/>
        </w:rPr>
        <w:t>Если Дума Великого Новгорода признает, что вопрос, выносимый на местный референдум, отвечает требованиям областного законодательства о местном референдуме, соответствующая комиссия референдума осуществляет регистрацию инициативной группы по проведению местного референдума, выдает ей регистрационное свидетельство, а также сообщает об этом в средства массовой информации.</w:t>
      </w:r>
    </w:p>
    <w:p>
      <w:pPr>
        <w:pStyle w:val="Normal"/>
        <w:ind w:firstLine="426"/>
        <w:jc w:val="both"/>
        <w:rPr>
          <w:rFonts w:ascii="Times New Roman" w:hAnsi="Times New Roman" w:cs="Times New Roman"/>
          <w:sz w:val="28"/>
          <w:szCs w:val="28"/>
        </w:rPr>
      </w:pPr>
      <w:r>
        <w:rPr>
          <w:rFonts w:cs="Times New Roman" w:ascii="Times New Roman" w:hAnsi="Times New Roman"/>
          <w:sz w:val="28"/>
          <w:szCs w:val="28"/>
        </w:rPr>
        <w:t>Если Дума Великого Новгорода признает, что вопрос, выносимый на местный референдум, не отвечает требованиям областного законодательства о местном референдуме, соответствующая комиссия референдума отказывает инициативной группе по проведению местного референдума в регистрации.</w:t>
      </w:r>
    </w:p>
    <w:p>
      <w:pPr>
        <w:pStyle w:val="Normal"/>
        <w:ind w:firstLine="426"/>
        <w:jc w:val="both"/>
        <w:rPr>
          <w:rFonts w:ascii="Times New Roman" w:hAnsi="Times New Roman" w:cs="Times New Roman"/>
          <w:sz w:val="28"/>
          <w:szCs w:val="28"/>
        </w:rPr>
      </w:pPr>
      <w:r>
        <w:rPr>
          <w:rFonts w:cs="Times New Roman" w:ascii="Times New Roman" w:hAnsi="Times New Roman"/>
          <w:sz w:val="28"/>
          <w:szCs w:val="28"/>
        </w:rPr>
        <w:t>Регистрационное свидетельство, которое выдается инициативной группе по проведению местного референдума, действительно до дня окончания кампании местного референдума.</w:t>
      </w:r>
    </w:p>
    <w:p>
      <w:pPr>
        <w:pStyle w:val="Normal"/>
        <w:ind w:firstLine="426"/>
        <w:jc w:val="both"/>
        <w:rPr>
          <w:rFonts w:ascii="Times New Roman" w:hAnsi="Times New Roman" w:cs="Times New Roman"/>
          <w:sz w:val="28"/>
          <w:szCs w:val="28"/>
        </w:rPr>
      </w:pPr>
      <w:r>
        <w:rPr>
          <w:rFonts w:cs="Times New Roman" w:ascii="Times New Roman" w:hAnsi="Times New Roman"/>
          <w:sz w:val="28"/>
          <w:szCs w:val="28"/>
        </w:rPr>
        <w:t>Гарантии прав граждан на участие в местном референдуме, а также порядок подготовки и проведения местного референдума устанавливаются Федеральным законом и принимаемыми в соответствии с ним областными законами.</w:t>
      </w:r>
    </w:p>
    <w:p>
      <w:pPr>
        <w:pStyle w:val="Normal"/>
        <w:ind w:firstLine="426"/>
        <w:jc w:val="both"/>
        <w:rPr>
          <w:rFonts w:ascii="Times New Roman" w:hAnsi="Times New Roman" w:cs="Times New Roman"/>
          <w:sz w:val="28"/>
          <w:szCs w:val="28"/>
        </w:rPr>
      </w:pPr>
      <w:r>
        <w:rPr>
          <w:rFonts w:cs="Times New Roman" w:ascii="Times New Roman" w:hAnsi="Times New Roman"/>
          <w:sz w:val="28"/>
          <w:szCs w:val="28"/>
        </w:rPr>
        <w:t>Местный референдум с такой же по смыслу формулировкой вопроса (вопросов) не проводится в течение двух лет со дня официального опубликования результатов предыдущего местного референдума.</w:t>
      </w:r>
    </w:p>
    <w:p>
      <w:pPr>
        <w:pStyle w:val="Normal"/>
        <w:ind w:firstLine="426"/>
        <w:jc w:val="both"/>
        <w:rPr>
          <w:rFonts w:ascii="Times New Roman" w:hAnsi="Times New Roman" w:cs="Times New Roman"/>
          <w:sz w:val="28"/>
          <w:szCs w:val="28"/>
        </w:rPr>
      </w:pPr>
      <w:r>
        <w:rPr>
          <w:rFonts w:cs="Times New Roman" w:ascii="Times New Roman" w:hAnsi="Times New Roman"/>
          <w:sz w:val="28"/>
          <w:szCs w:val="28"/>
        </w:rPr>
      </w:r>
    </w:p>
    <w:p>
      <w:pPr>
        <w:pStyle w:val="Normal"/>
        <w:ind w:firstLine="426"/>
        <w:jc w:val="both"/>
        <w:rPr>
          <w:rFonts w:ascii="Times New Roman" w:hAnsi="Times New Roman" w:cs="Times New Roman"/>
          <w:b/>
          <w:b/>
          <w:sz w:val="28"/>
          <w:szCs w:val="28"/>
        </w:rPr>
      </w:pPr>
      <w:r>
        <w:rPr>
          <w:rFonts w:cs="Times New Roman" w:ascii="Times New Roman" w:hAnsi="Times New Roman"/>
          <w:b/>
          <w:sz w:val="28"/>
          <w:szCs w:val="28"/>
        </w:rPr>
        <w:t>Статья 28. Муниципальные выборы.</w:t>
      </w:r>
    </w:p>
    <w:p>
      <w:pPr>
        <w:pStyle w:val="Normal"/>
        <w:spacing w:lineRule="auto" w:line="240" w:before="0" w:after="0"/>
        <w:ind w:firstLine="540"/>
        <w:jc w:val="both"/>
        <w:rPr>
          <w:rFonts w:ascii="Times New Roman" w:hAnsi="Times New Roman" w:cs="Times New Roman"/>
          <w:bCs/>
          <w:sz w:val="28"/>
          <w:szCs w:val="28"/>
        </w:rPr>
      </w:pPr>
      <w:r>
        <w:rPr>
          <w:rFonts w:cs="Times New Roman" w:ascii="Times New Roman" w:hAnsi="Times New Roman"/>
          <w:bCs/>
          <w:sz w:val="28"/>
          <w:szCs w:val="28"/>
        </w:rPr>
        <w:t>Население Великого Новгорода осуществляет местное самоуправление непосредственно, участвуя в выборах депутатов Думы Великого Новгорода на основе всеобщего равного и прямого избирательного права при тайном голосовании.</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Муниципальные выборы назначаются Думой Великого Новгорода. В случаях, установленных федеральным законом, муниципальные выборы назначаются соответствующей избирательной комиссией или судом.</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Днем голосования на выборах депутатов Думы Великого Новгорода является второе воскресенье сентября года, в котором истекают сроки полномочий депутатов Думы Великого Новгорода предыдущего созыва, а если сроки полномочий истекают в год проведения выборов депутатов Государственной Думы Федерального Собрания Российской Федерации очередного созыва - день голосования на указанных выборах, за исключением случаев, предусмотренных федеральным законодательством. В случае досрочного прекращения полномочий депутатов Думы Великого Новгорода, влекущего за собой неправомочность Думы Великого Новгорода, досрочные выборы должны быть проведены не позднее чем через шесть месяцев со дня такого досрочного прекращения полномочий.</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Муниципальные выборы в Думу Великого Новгорода проводятся с применением смешанной избирательной системы. По единому избирательному округу избираются 10 депутатов пропорционально числу голосов, поданных за списки кандидатов, и 20 депутатов избираются по 20 одномандатным округам.</w:t>
      </w:r>
    </w:p>
    <w:p>
      <w:pPr>
        <w:pStyle w:val="Normal"/>
        <w:spacing w:lineRule="auto" w:line="240" w:before="280" w:after="0"/>
        <w:ind w:firstLine="540"/>
        <w:jc w:val="both"/>
        <w:rPr/>
      </w:pPr>
      <w:r>
        <w:rPr>
          <w:rFonts w:cs="Times New Roman" w:ascii="Times New Roman" w:hAnsi="Times New Roman"/>
          <w:bCs/>
          <w:sz w:val="28"/>
          <w:szCs w:val="28"/>
        </w:rPr>
        <w:t xml:space="preserve">Гарантии избирательных прав граждан при проведении муниципальных выборов, порядок назначения, подготовки, проведения, установления итогов и определения результатов муниципальных выборов устанавливаются Федеральным </w:t>
      </w:r>
      <w:hyperlink r:id="rId28">
        <w:r>
          <w:rPr>
            <w:rFonts w:cs="Times New Roman" w:ascii="Times New Roman" w:hAnsi="Times New Roman"/>
            <w:bCs/>
            <w:color w:val="0000FF"/>
            <w:sz w:val="28"/>
            <w:szCs w:val="28"/>
          </w:rPr>
          <w:t>законом</w:t>
        </w:r>
      </w:hyperlink>
      <w:r>
        <w:rPr>
          <w:rFonts w:cs="Times New Roman" w:ascii="Times New Roman" w:hAnsi="Times New Roman"/>
          <w:bCs/>
          <w:sz w:val="28"/>
          <w:szCs w:val="28"/>
        </w:rPr>
        <w:t xml:space="preserve"> от 12 июня 2002 г. N 67-ФЗ "Об основных гарантиях избирательных прав и права на участие в референдуме граждан Российской Федерации" и принимаемым в соответствии с ним областным законом.</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t>Итоги муниципальных выборов подлежат официальному опубликованию (обнародованию).</w:t>
      </w:r>
    </w:p>
    <w:p>
      <w:pPr>
        <w:pStyle w:val="Normal"/>
        <w:spacing w:lineRule="auto" w:line="240" w:before="280" w:after="0"/>
        <w:ind w:firstLine="540"/>
        <w:jc w:val="both"/>
        <w:rPr>
          <w:rFonts w:ascii="Times New Roman" w:hAnsi="Times New Roman" w:cs="Times New Roman"/>
          <w:bCs/>
          <w:sz w:val="28"/>
          <w:szCs w:val="28"/>
        </w:rPr>
      </w:pPr>
      <w:r>
        <w:rPr>
          <w:rFonts w:cs="Times New Roman" w:ascii="Times New Roman" w:hAnsi="Times New Roman"/>
          <w:bCs/>
          <w:sz w:val="28"/>
          <w:szCs w:val="28"/>
        </w:rPr>
      </w:r>
    </w:p>
    <w:p>
      <w:pPr>
        <w:pStyle w:val="Normal"/>
        <w:spacing w:lineRule="auto" w:line="240" w:before="280" w:after="0"/>
        <w:ind w:firstLine="540"/>
        <w:jc w:val="both"/>
        <w:rPr>
          <w:rFonts w:ascii="Times New Roman" w:hAnsi="Times New Roman" w:cs="Times New Roman"/>
          <w:b/>
          <w:b/>
          <w:bCs/>
          <w:sz w:val="28"/>
          <w:szCs w:val="28"/>
        </w:rPr>
      </w:pPr>
      <w:r>
        <w:rPr>
          <w:rFonts w:cs="Times New Roman" w:ascii="Times New Roman" w:hAnsi="Times New Roman"/>
          <w:b/>
          <w:bCs/>
          <w:sz w:val="28"/>
          <w:szCs w:val="28"/>
        </w:rPr>
        <w:t>Статья 29. Сход граждан</w:t>
      </w:r>
    </w:p>
    <w:p>
      <w:pPr>
        <w:pStyle w:val="ListParagraph"/>
        <w:numPr>
          <w:ilvl w:val="0"/>
          <w:numId w:val="3"/>
        </w:numPr>
        <w:spacing w:lineRule="auto" w:line="240" w:before="280" w:after="0"/>
        <w:contextualSpacing/>
        <w:jc w:val="both"/>
        <w:rPr/>
      </w:pPr>
      <w:r>
        <w:rPr>
          <w:rFonts w:cs="Times New Roman" w:ascii="Times New Roman" w:hAnsi="Times New Roman"/>
          <w:bCs/>
          <w:sz w:val="28"/>
          <w:szCs w:val="28"/>
        </w:rPr>
        <w:t>По вопросу выявления мнения граждан о поддержке инициативного проекта</w:t>
      </w:r>
      <w:r>
        <w:rPr>
          <w:rFonts w:cs="Times New Roman" w:ascii="Times New Roman" w:hAnsi="Times New Roman"/>
          <w:b/>
          <w:bCs/>
          <w:sz w:val="28"/>
          <w:szCs w:val="28"/>
        </w:rPr>
        <w:t xml:space="preserve"> </w:t>
      </w:r>
      <w:r>
        <w:rPr>
          <w:rFonts w:cs="Times New Roman" w:ascii="Times New Roman" w:hAnsi="Times New Roman"/>
          <w:bCs/>
          <w:sz w:val="28"/>
          <w:szCs w:val="28"/>
        </w:rPr>
        <w:t>на территории Великого Новгорода или на части его территории может проводиться сход граждан.</w:t>
      </w:r>
    </w:p>
    <w:p>
      <w:pPr>
        <w:pStyle w:val="ListParagraph"/>
        <w:numPr>
          <w:ilvl w:val="0"/>
          <w:numId w:val="3"/>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Сход граждан может созываться Мэром Великого Новгорода либо Думой Великого Новгорода.</w:t>
      </w:r>
    </w:p>
    <w:p>
      <w:pPr>
        <w:pStyle w:val="ListParagraph"/>
        <w:numPr>
          <w:ilvl w:val="0"/>
          <w:numId w:val="3"/>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Проведение схода граждан обеспечивается Мэром Великого Новгорода.</w:t>
      </w:r>
    </w:p>
    <w:p>
      <w:pPr>
        <w:pStyle w:val="ListParagraph"/>
        <w:numPr>
          <w:ilvl w:val="0"/>
          <w:numId w:val="3"/>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Оповещение жителей Великого Новгорода (либо части его территории) о времени и месте проведения схода осуществляется путем размещения информации о сходе граждан на сайте Администрации Великого Новгорода не менее, чем за 30 календарных дней до проведения схода, одновременно с размещением материалов по вопросам, выносимым на решение схода граждан.</w:t>
      </w:r>
    </w:p>
    <w:p>
      <w:pPr>
        <w:pStyle w:val="ListParagraph"/>
        <w:numPr>
          <w:ilvl w:val="0"/>
          <w:numId w:val="3"/>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Сход граждан правомочен при участии в нем более половины обладающих избирательным правом жителей Великого Новгорода (либо части его территории).</w:t>
      </w:r>
    </w:p>
    <w:p>
      <w:pPr>
        <w:pStyle w:val="ListParagraph"/>
        <w:numPr>
          <w:ilvl w:val="0"/>
          <w:numId w:val="3"/>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 xml:space="preserve"> </w:t>
      </w:r>
      <w:r>
        <w:rPr>
          <w:rFonts w:cs="Times New Roman" w:ascii="Times New Roman" w:hAnsi="Times New Roman"/>
          <w:bCs/>
          <w:sz w:val="28"/>
          <w:szCs w:val="28"/>
        </w:rPr>
        <w:t xml:space="preserve">В случае, если отсутствует возможность одновременного совместного присутствия более половины обладающих избирательным правом жителей Великого Новгорода (или части его территории), сход граждан в соответствии с настоящим Уставом проводится поэтапно в срок, не превышающий одного месяца со дня принятия решения о проведении схода граждан. При этом лица, ранее принявшие участие в сходе граждан, на последующих этапах участия в голосовании не принимают. </w:t>
      </w:r>
    </w:p>
    <w:p>
      <w:pPr>
        <w:pStyle w:val="ListParagraph"/>
        <w:numPr>
          <w:ilvl w:val="0"/>
          <w:numId w:val="3"/>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 xml:space="preserve"> </w:t>
      </w:r>
      <w:r>
        <w:rPr>
          <w:rFonts w:cs="Times New Roman" w:ascii="Times New Roman" w:hAnsi="Times New Roman"/>
          <w:bCs/>
          <w:sz w:val="28"/>
          <w:szCs w:val="28"/>
        </w:rPr>
        <w:t>Решение схода граждан считается принятым, если за него проголосовало более половины участников схода граждан.</w:t>
      </w:r>
    </w:p>
    <w:p>
      <w:pPr>
        <w:pStyle w:val="ListParagraph"/>
        <w:numPr>
          <w:ilvl w:val="0"/>
          <w:numId w:val="3"/>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 xml:space="preserve"> </w:t>
      </w:r>
      <w:r>
        <w:rPr>
          <w:rFonts w:cs="Times New Roman" w:ascii="Times New Roman" w:hAnsi="Times New Roman"/>
          <w:bCs/>
          <w:sz w:val="28"/>
          <w:szCs w:val="28"/>
        </w:rPr>
        <w:t>Органы местного самоуправления и должностные лица местного самоуправления Великого Новгорода обеспечивают исполнение решений, принятых на сходе граждан, в соответствии с разграничением полномочий между ними, определенным настоящим Уставом.</w:t>
      </w:r>
    </w:p>
    <w:p>
      <w:pPr>
        <w:pStyle w:val="ListParagraph"/>
        <w:numPr>
          <w:ilvl w:val="0"/>
          <w:numId w:val="3"/>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 xml:space="preserve"> </w:t>
      </w:r>
      <w:r>
        <w:rPr>
          <w:rFonts w:cs="Times New Roman" w:ascii="Times New Roman" w:hAnsi="Times New Roman"/>
          <w:bCs/>
          <w:sz w:val="28"/>
          <w:szCs w:val="28"/>
        </w:rPr>
        <w:t>Решения, принятые на сходе граждан, подлежат официальному опубликованию.</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r>
    </w:p>
    <w:p>
      <w:pPr>
        <w:pStyle w:val="Normal"/>
        <w:numPr>
          <w:ilvl w:val="0"/>
          <w:numId w:val="0"/>
        </w:numPr>
        <w:spacing w:lineRule="auto" w:line="240" w:before="0" w:after="0"/>
        <w:ind w:firstLine="540"/>
        <w:jc w:val="both"/>
        <w:outlineLvl w:val="0"/>
        <w:rPr>
          <w:rFonts w:ascii="Times New Roman" w:hAnsi="Times New Roman" w:cs="Times New Roman"/>
          <w:b/>
          <w:b/>
          <w:bCs/>
          <w:sz w:val="28"/>
          <w:szCs w:val="28"/>
        </w:rPr>
      </w:pPr>
      <w:r>
        <w:rPr>
          <w:rFonts w:cs="Times New Roman" w:ascii="Times New Roman" w:hAnsi="Times New Roman"/>
          <w:b/>
          <w:bCs/>
          <w:sz w:val="28"/>
          <w:szCs w:val="28"/>
        </w:rPr>
        <w:t>Статья 30. Опрос граждан</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r>
    </w:p>
    <w:p>
      <w:pPr>
        <w:pStyle w:val="ListParagraph"/>
        <w:numPr>
          <w:ilvl w:val="0"/>
          <w:numId w:val="14"/>
        </w:numPr>
        <w:spacing w:lineRule="auto" w:line="240" w:before="280" w:after="0"/>
        <w:contextualSpacing/>
        <w:jc w:val="both"/>
        <w:rPr>
          <w:rFonts w:ascii="Times New Roman" w:hAnsi="Times New Roman" w:cs="Times New Roman"/>
          <w:sz w:val="28"/>
          <w:szCs w:val="28"/>
        </w:rPr>
      </w:pPr>
      <w:r>
        <w:rPr>
          <w:rFonts w:cs="Times New Roman" w:ascii="Times New Roman" w:hAnsi="Times New Roman"/>
          <w:sz w:val="28"/>
          <w:szCs w:val="28"/>
        </w:rPr>
        <w:t>Опрос граждан может проводиться на всей территории Великого Новгорода или на части его территории для выявления мнения населения при принятии решений органами местного самоуправления и должностными лицами местного самоуправления в части осуществления полномочий по решению вопросов непосредственного обеспечения жизнедеятельности населения, а также органами государственной власти субъекта Российской Федерации в части осуществления полномочий по решению вопросов установления общих принципов организации местного самоуправления.</w:t>
      </w:r>
    </w:p>
    <w:p>
      <w:pPr>
        <w:pStyle w:val="ListParagraph"/>
        <w:numPr>
          <w:ilvl w:val="0"/>
          <w:numId w:val="14"/>
        </w:numPr>
        <w:spacing w:lineRule="auto" w:line="240" w:before="280" w:after="0"/>
        <w:contextualSpacing/>
        <w:jc w:val="both"/>
        <w:rPr>
          <w:rFonts w:ascii="Times New Roman" w:hAnsi="Times New Roman" w:cs="Times New Roman"/>
          <w:sz w:val="28"/>
          <w:szCs w:val="28"/>
        </w:rPr>
      </w:pPr>
      <w:r>
        <w:rPr>
          <w:rFonts w:cs="Times New Roman" w:ascii="Times New Roman" w:hAnsi="Times New Roman"/>
          <w:sz w:val="28"/>
          <w:szCs w:val="28"/>
        </w:rPr>
        <w:t xml:space="preserve">Решение о назначении опроса граждан принимается Думой Великого Новгорода. </w:t>
      </w:r>
    </w:p>
    <w:p>
      <w:pPr>
        <w:pStyle w:val="ListParagraph"/>
        <w:spacing w:lineRule="auto" w:line="240" w:before="280" w:after="0"/>
        <w:ind w:left="900" w:hanging="0"/>
        <w:contextualSpacing/>
        <w:jc w:val="both"/>
        <w:rPr>
          <w:rFonts w:ascii="Times New Roman" w:hAnsi="Times New Roman" w:cs="Times New Roman"/>
          <w:sz w:val="28"/>
          <w:szCs w:val="28"/>
        </w:rPr>
      </w:pPr>
      <w:r>
        <w:rPr>
          <w:rFonts w:cs="Times New Roman" w:ascii="Times New Roman" w:hAnsi="Times New Roman"/>
          <w:sz w:val="28"/>
          <w:szCs w:val="28"/>
        </w:rPr>
        <w:t>3. Опрос проводится по инициативе:</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t>1) Думы Великого Новгорода или Мэра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 органов государственной власти Новгородской области;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3) жителей Великого Новгорода или его части, в которых предлагается реализовать инициативный проект, - для выявления мнения граждан о поддержке данного инициативного проекта.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4. В опросе граждан имеют право участвовать жители Великого Новгорода, обладающие избирательным правом.</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В опросе граждан по вопросу выявления мнения граждан о поддержке инициативного проекта вправе участвовать жители Великого Новгорода или его части, в которых предлагается реализовать инициативный проект, достигшие восемнадцатилетнего возраста.</w:t>
      </w:r>
    </w:p>
    <w:p>
      <w:pPr>
        <w:pStyle w:val="ListParagraph"/>
        <w:numPr>
          <w:ilvl w:val="0"/>
          <w:numId w:val="2"/>
        </w:numPr>
        <w:spacing w:lineRule="auto" w:line="240" w:before="280" w:after="0"/>
        <w:contextualSpacing/>
        <w:jc w:val="both"/>
        <w:rPr>
          <w:rFonts w:ascii="Times New Roman" w:hAnsi="Times New Roman" w:cs="Times New Roman"/>
          <w:sz w:val="28"/>
          <w:szCs w:val="28"/>
        </w:rPr>
      </w:pPr>
      <w:r>
        <w:rPr>
          <w:rFonts w:cs="Times New Roman" w:ascii="Times New Roman" w:hAnsi="Times New Roman"/>
          <w:sz w:val="28"/>
          <w:szCs w:val="28"/>
        </w:rPr>
        <w:t>Порядок назначения и проведения опроса граждан определяется решением Думы Великого Новгорода в соответствии с законом Новгородской области.</w:t>
      </w:r>
    </w:p>
    <w:p>
      <w:pPr>
        <w:pStyle w:val="ListParagraph"/>
        <w:numPr>
          <w:ilvl w:val="0"/>
          <w:numId w:val="2"/>
        </w:numPr>
        <w:spacing w:lineRule="auto" w:line="240" w:before="280" w:after="0"/>
        <w:contextualSpacing/>
        <w:jc w:val="both"/>
        <w:rPr>
          <w:rFonts w:ascii="Times New Roman" w:hAnsi="Times New Roman" w:cs="Times New Roman"/>
          <w:sz w:val="28"/>
          <w:szCs w:val="28"/>
        </w:rPr>
      </w:pPr>
      <w:r>
        <w:rPr>
          <w:rFonts w:cs="Times New Roman" w:ascii="Times New Roman" w:hAnsi="Times New Roman"/>
          <w:sz w:val="28"/>
          <w:szCs w:val="28"/>
        </w:rPr>
        <w:t>Для проведения опроса граждан может использоваться официальный сайт Администрации Великого Новгорода и (или) Думы Великого Новгорода в информационно-телекоммуникационной сети "Интернет".</w:t>
      </w:r>
    </w:p>
    <w:p>
      <w:pPr>
        <w:pStyle w:val="ListParagraph"/>
        <w:numPr>
          <w:ilvl w:val="0"/>
          <w:numId w:val="2"/>
        </w:numPr>
        <w:spacing w:lineRule="auto" w:line="240" w:before="280" w:after="0"/>
        <w:contextualSpacing/>
        <w:jc w:val="both"/>
        <w:rPr>
          <w:rFonts w:ascii="Times New Roman" w:hAnsi="Times New Roman" w:cs="Times New Roman"/>
          <w:sz w:val="28"/>
          <w:szCs w:val="28"/>
        </w:rPr>
      </w:pPr>
      <w:r>
        <w:rPr>
          <w:rFonts w:cs="Times New Roman" w:ascii="Times New Roman" w:hAnsi="Times New Roman"/>
          <w:sz w:val="28"/>
          <w:szCs w:val="28"/>
        </w:rPr>
        <w:t>Результаты опроса носят рекомендательный характер.</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Результаты опроса подлежат обнародованию.</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280" w:after="0"/>
        <w:ind w:firstLine="540"/>
        <w:jc w:val="both"/>
        <w:rPr>
          <w:rFonts w:ascii="Times New Roman" w:hAnsi="Times New Roman" w:cs="Times New Roman"/>
          <w:b/>
          <w:b/>
          <w:sz w:val="28"/>
          <w:szCs w:val="28"/>
        </w:rPr>
      </w:pPr>
      <w:r>
        <w:rPr>
          <w:rFonts w:cs="Times New Roman" w:ascii="Times New Roman" w:hAnsi="Times New Roman"/>
          <w:b/>
          <w:sz w:val="28"/>
          <w:szCs w:val="28"/>
        </w:rPr>
        <w:t>Статья 31. Публичные слушания, общественные обсуждения.</w:t>
      </w:r>
    </w:p>
    <w:p>
      <w:pPr>
        <w:pStyle w:val="ListParagraph"/>
        <w:numPr>
          <w:ilvl w:val="0"/>
          <w:numId w:val="5"/>
        </w:numPr>
        <w:spacing w:lineRule="auto" w:line="240" w:before="280" w:after="0"/>
        <w:ind w:left="0" w:firstLine="540"/>
        <w:contextualSpacing/>
        <w:jc w:val="both"/>
        <w:rPr>
          <w:rFonts w:ascii="Times New Roman" w:hAnsi="Times New Roman" w:cs="Times New Roman"/>
          <w:sz w:val="28"/>
          <w:szCs w:val="28"/>
        </w:rPr>
      </w:pPr>
      <w:r>
        <w:rPr>
          <w:rFonts w:cs="Times New Roman" w:ascii="Times New Roman" w:hAnsi="Times New Roman"/>
          <w:sz w:val="28"/>
          <w:szCs w:val="28"/>
        </w:rPr>
        <w:t>Для обсуждения проектов нормативных правовых актов органов местного самоуправления Великого Новгорода по вопросам непосредственного обеспечения жизнедеятельности населения могут проводиться публичные слушания с участием жителей Великого Новгорода.</w:t>
      </w:r>
    </w:p>
    <w:p>
      <w:pPr>
        <w:pStyle w:val="ListParagraph"/>
        <w:numPr>
          <w:ilvl w:val="0"/>
          <w:numId w:val="5"/>
        </w:numPr>
        <w:spacing w:lineRule="auto" w:line="240" w:before="280" w:after="0"/>
        <w:contextualSpacing/>
        <w:jc w:val="both"/>
        <w:rPr>
          <w:rFonts w:ascii="Times New Roman" w:hAnsi="Times New Roman" w:cs="Times New Roman"/>
          <w:sz w:val="28"/>
          <w:szCs w:val="28"/>
        </w:rPr>
      </w:pPr>
      <w:r>
        <w:rPr>
          <w:rFonts w:cs="Times New Roman" w:ascii="Times New Roman" w:hAnsi="Times New Roman"/>
          <w:sz w:val="28"/>
          <w:szCs w:val="28"/>
        </w:rPr>
        <w:t>Публичные слушания проводятся по инициативе:</w:t>
      </w:r>
    </w:p>
    <w:p>
      <w:pPr>
        <w:pStyle w:val="ListParagraph"/>
        <w:numPr>
          <w:ilvl w:val="0"/>
          <w:numId w:val="4"/>
        </w:numPr>
        <w:spacing w:lineRule="auto" w:line="240" w:before="280" w:after="0"/>
        <w:contextualSpacing/>
        <w:jc w:val="both"/>
        <w:rPr>
          <w:rFonts w:ascii="Times New Roman" w:hAnsi="Times New Roman" w:cs="Times New Roman"/>
          <w:sz w:val="28"/>
          <w:szCs w:val="28"/>
        </w:rPr>
      </w:pPr>
      <w:r>
        <w:rPr>
          <w:rFonts w:cs="Times New Roman" w:ascii="Times New Roman" w:hAnsi="Times New Roman"/>
          <w:sz w:val="28"/>
          <w:szCs w:val="28"/>
        </w:rPr>
        <w:t>Думы Великого Новгорода;</w:t>
      </w:r>
    </w:p>
    <w:p>
      <w:pPr>
        <w:pStyle w:val="ListParagraph"/>
        <w:numPr>
          <w:ilvl w:val="0"/>
          <w:numId w:val="4"/>
        </w:numPr>
        <w:spacing w:lineRule="auto" w:line="240" w:before="280" w:after="0"/>
        <w:contextualSpacing/>
        <w:jc w:val="both"/>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Мэра Великого Новгорода;</w:t>
      </w:r>
    </w:p>
    <w:p>
      <w:pPr>
        <w:pStyle w:val="ListParagraph"/>
        <w:numPr>
          <w:ilvl w:val="0"/>
          <w:numId w:val="4"/>
        </w:numPr>
        <w:spacing w:lineRule="auto" w:line="240" w:before="280" w:after="0"/>
        <w:contextualSpacing/>
        <w:jc w:val="both"/>
        <w:rPr>
          <w:rFonts w:ascii="Times New Roman" w:hAnsi="Times New Roman" w:cs="Times New Roman"/>
          <w:sz w:val="28"/>
          <w:szCs w:val="28"/>
        </w:rPr>
      </w:pPr>
      <w:r>
        <w:rPr>
          <w:rFonts w:cs="Times New Roman" w:ascii="Times New Roman" w:hAnsi="Times New Roman"/>
          <w:sz w:val="28"/>
          <w:szCs w:val="28"/>
        </w:rPr>
        <w:t>жителей Великого Новгорода.</w:t>
      </w:r>
    </w:p>
    <w:p>
      <w:pPr>
        <w:pStyle w:val="ListParagraph"/>
        <w:spacing w:lineRule="auto" w:line="240" w:before="280" w:after="0"/>
        <w:ind w:left="900" w:hanging="0"/>
        <w:contextualSpacing/>
        <w:jc w:val="both"/>
        <w:rPr>
          <w:rFonts w:ascii="Times New Roman" w:hAnsi="Times New Roman" w:cs="Times New Roman"/>
          <w:sz w:val="28"/>
          <w:szCs w:val="28"/>
        </w:rPr>
      </w:pPr>
      <w:r>
        <w:rPr>
          <w:rFonts w:cs="Times New Roman" w:ascii="Times New Roman" w:hAnsi="Times New Roman"/>
          <w:sz w:val="28"/>
          <w:szCs w:val="28"/>
        </w:rPr>
      </w:r>
    </w:p>
    <w:p>
      <w:pPr>
        <w:pStyle w:val="ListParagraph"/>
        <w:spacing w:lineRule="auto" w:line="240" w:before="280" w:after="0"/>
        <w:ind w:left="0" w:firstLine="567"/>
        <w:contextualSpacing/>
        <w:jc w:val="both"/>
        <w:rPr>
          <w:rFonts w:ascii="Times New Roman" w:hAnsi="Times New Roman" w:cs="Times New Roman"/>
          <w:sz w:val="28"/>
          <w:szCs w:val="28"/>
        </w:rPr>
      </w:pPr>
      <w:r>
        <w:rPr>
          <w:rFonts w:cs="Times New Roman" w:ascii="Times New Roman" w:hAnsi="Times New Roman"/>
          <w:sz w:val="28"/>
          <w:szCs w:val="28"/>
        </w:rPr>
        <w:t>Публичные слушания, проводимые по инициативе жителей Великого Новгорода, Думы Великого Новгорода, назначаются Думой Великого Новгорода, по инициативе Мэра Великого Новгорода - Мэром Великого Новгорода. Решение о назначении публичных слушаний должно быть принято Думой Великого Новгорода или Мэром Великого Новгорода в течение 10 дней с момента поступления соответствующей инициативы проведения публичных слушаний.</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3. На публичные слушания должны выноситься:</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1) проект Устава Великого Новгорода, а также проект решения Думы Великого Новгорода о внесении изменений в Устав Великого Новгорода, кроме случаев, когда в Устав Великого Новгорода вносятся изменения в форме точного воспроизведения положений Конституции Российской Федерации, федеральных законов, Устава или законов Новгородской области в целях приведения данного устава в соответствие с этими нормативными правовыми актами;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2) проект бюджета Великого Новгорода и отчет о его исполнении;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3) вопросы о преобразовании Великого Новгорода;</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4. В публичных слушаниях имеют право участвовать жители Великого Новгорода, достигшие возраста 18 лет.</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5. Порядок назначения и проведения публичных слушаний определяется решением Думы Великого Новгорода в соответствии с законом Новгородской области.</w:t>
      </w:r>
    </w:p>
    <w:p>
      <w:pPr>
        <w:pStyle w:val="Normal"/>
        <w:spacing w:lineRule="auto" w:line="240" w:before="280" w:after="0"/>
        <w:ind w:firstLine="540"/>
        <w:jc w:val="both"/>
        <w:rPr>
          <w:rFonts w:ascii="Times New Roman" w:hAnsi="Times New Roman" w:cs="Times New Roman"/>
          <w:sz w:val="28"/>
          <w:szCs w:val="28"/>
        </w:rPr>
      </w:pPr>
      <w:r>
        <w:rPr>
          <w:rFonts w:cs="Times New Roman" w:ascii="Times New Roman" w:hAnsi="Times New Roman"/>
          <w:sz w:val="28"/>
          <w:szCs w:val="28"/>
        </w:rPr>
        <w:t>6.  По проектам генеральных планов, проектам правил землепользования и застройки, проектам планировки территории, проектам межевания территории, проектам правил благоустройства территорий, проектам, предусматривающим внесение изменений в один из указанных утвержденных документов, проектам решений о предоставлении разрешения на условно разрешенный вид использования земельного участка или объекта капитального строительства, проектам решений о предоставлении разрешения на отклонение от предельных параметров разрешенного строительства, реконструкции объектов капитального строительства, вопросам изменения одного вида разрешенного использования земельных участков и объектов капитального строительства на другой вид такого использования при отсутствии утвержденных правил землепользования и застройки проводятся публичные слушания или общественные обсуждения в соответствии с законодательством о градостроительной деятельности.</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7. Результаты публичных слушаний, общественных обсуждений подлежат обязательному рассмотрению Думой Великого Новгорода при рассмотрении проектов муниципальных правовых актов.</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8. Результаты публичных слушаний, общественных обсуждений, включая мотивированное обоснование принятых решений, подлежат обнародованию.</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9. Результаты публичных слушаний, общественных обсуждений носят рекомендательный характер.</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r>
    </w:p>
    <w:p>
      <w:pPr>
        <w:pStyle w:val="Normal"/>
        <w:spacing w:lineRule="auto" w:line="240" w:before="280" w:after="0"/>
        <w:jc w:val="both"/>
        <w:rPr>
          <w:rFonts w:ascii="Times New Roman" w:hAnsi="Times New Roman" w:cs="Times New Roman"/>
          <w:b/>
          <w:b/>
          <w:bCs/>
          <w:sz w:val="28"/>
          <w:szCs w:val="28"/>
        </w:rPr>
      </w:pPr>
      <w:r>
        <w:rPr>
          <w:rFonts w:cs="Times New Roman" w:ascii="Times New Roman" w:hAnsi="Times New Roman"/>
          <w:b/>
          <w:bCs/>
          <w:sz w:val="28"/>
          <w:szCs w:val="28"/>
        </w:rPr>
        <w:t>Статья 32. Собрание граждан.</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1. Собрания граждан могут проводиться:</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1) для обсуждения вопросов непосредственного обеспечения жизнедеятельности населения Великого Новгорода;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2) для информирования населения о деятельности органов местного самоуправления Великого Новгорода и должностных лиц местного самоуправления Великого Новгорода;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3) на территории Великого Новгорода или на части его территории по вопросу выявления мнения граждан о поддержке инициативного проекта;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4) в целях осуществления территориального общественного самоуправления на части территории Великого Новгорода.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2. Собрание граждан проводится по инициативе населения, Думы Великого Новгорода, Мэра Великого Новгорода, а также в случаях, предусмотренных уставом территориального общественного самоуправления.</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3. Собрание граждан, проводимое по инициативе Думы Великого Новгорода или Мэра Великого Новгорода, назначается Думой Великого Новгорода или Мэром Великого Новгорода.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4. Собрание граждан, проводимое по инициативе населения, назначается Думой Великого Новгорода в порядке, установленном решением Думы Великого Новгорода.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5. Порядок назначения и проведения собрания граждан, а также полномочия собрания граждан определяются Федеральным законом, решениями Думы, уставом территориального общественного самоуправления.</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6. Порядок назначения и проведения собраний граждан, предусмотренных пунктами 1 - 3 части 1 настоящей статьи, определяется нормативным правовым актом Думы Великого Новгорода.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7. Порядок назначения и проведения собрания граждан в целях осуществления территориального общественного самоуправления определяется уставом территориального общественного самоуправления.</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8. В собрании граждан, проводимом на территории Великого Новгорода или на части его территории по вопросу выявления мнения граждан о поддержке инициативного проекта, вправе принимать участие жители соответствующей территории, достигшие восемнадцатилетнего возраста.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9.  Собрание граждан может принимать обращения к органам местного самоуправления Великого Новгорода и должностным лицам местного самоуправления Великого Новгорода, а также избирать лиц, уполномоченных представлять собрание граждан во взаимоотношениях с органами местного самоуправления Великого Новгорода и должностными лицами местного самоуправления Великого Новгорода.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10. Собрание граждан, проводимое по вопросам, связанным с осуществлением территориального общественного самоуправления, принимает решения по вопросам, отнесенным к его компетенции уставом территориального общественного самоуправления.</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11. Обращения, принятые собранием граждан, подлежат обязательному рассмотрению органами местного самоуправления и должностными лицами местного самоуправления, к компетенции которых отнесено решение содержащихся в обращениях вопросов, с направлением письменного ответа.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12. Итоги собрания граждан подлежат официальному обнародованию.</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r>
    </w:p>
    <w:p>
      <w:pPr>
        <w:pStyle w:val="Normal"/>
        <w:spacing w:lineRule="auto" w:line="240" w:before="280" w:after="0"/>
        <w:jc w:val="both"/>
        <w:rPr/>
      </w:pPr>
      <w:r>
        <w:rPr>
          <w:rFonts w:cs="Times New Roman" w:ascii="Times New Roman" w:hAnsi="Times New Roman"/>
          <w:b/>
          <w:bCs/>
          <w:sz w:val="28"/>
          <w:szCs w:val="28"/>
        </w:rPr>
        <w:t>Статья 33. Инициативные проекты</w:t>
      </w:r>
      <w:r>
        <w:rPr>
          <w:rFonts w:cs="Times New Roman" w:ascii="Times New Roman" w:hAnsi="Times New Roman"/>
          <w:bCs/>
          <w:sz w:val="28"/>
          <w:szCs w:val="28"/>
        </w:rPr>
        <w:t>.</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1. В целях реализации мероприятий, имеющих приоритетное значение для жителей Великого Новгорода или его части, по решению вопросов непосредственного обеспечения жизнедеятельности населения или иных вопросов, право решения которых предоставлено органам местного самоуправления, в Администрацию Великого Новгорода может быть внесен инициативный проект. Порядок определения части территории Великого Новгорода, на которой могут реализовываться инициативные проекты, устанавливается решением Думы Великого Новгорода.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2. С инициативой о внесении инициативного проекта вправе выступить инициативная группа численностью не менее десяти граждан, достигших восемнадцатилетнего возраста и проживающих на территории Великого Новгорода, органы территориального общественного самоуправления (далее - инициаторы проекта). Минимальная численность инициативной группы может быть уменьшена решением Думы Великого Новгорода. Право выступить инициатором проекта в соответствии с решением Думы Великого Новгорода может быть предоставлено также иным лицам, осуществляющим деятельность на территории Великого Новгорода.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3. Инициативный проект должен содержать следующие сведения:</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1) описание проблемы, решение которой имеет приоритетное значение для жителей Великого Новгорода или его части;</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2) обоснование предложений по решению указанной проблемы;</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3) описание ожидаемого результата (ожидаемых результатов) реализации инициативного проекта;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4) предварительный расчет необходимых расходов на реализацию инициативного проекта;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5) планируемые сроки реализации инициативного проекта;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6) сведения о планируемом (возможном) финансовом, имущественном и (или) трудовом участии заинтересованных лиц в реализации данного проекта;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7) указание на объем средств местного бюджета в случае, если предполагается использование этих средств на реализацию инициативного проекта, за исключением планируемого объема инициативных платежей;</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8) указание на территорию Великого Новгорода или его часть, в границах которой будет реализовываться инициативный проект, в соответствии с порядком, установленным решением Думы Великого Новгорода;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9) иные сведения, предусмотренные решением Думы Великого Новгорода.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4. Инициативный проект до его внесения в Администрацию Великого Новгорода подлежит рассмотрению на сходе или собрании граждан, в том числе на собрании граждан по вопросам осуществления территориального общественного самоуправления на части территории Великого Новгорода, в целях обсуждения инициативного проекта, определения его соответствия интересам жителей Великого Новгорода или его части, целесообразности реализации инициативного проекта, а также принятия сходом или собранием граждан решения о поддержке инициативного проекта. При этом возможно рассмотрение нескольких инициативных проектов на одном сходе или собрании граждан.</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Решением Думы Великого Новгорода может быть предусмотрена возможность выявления мнения граждан по вопросу о поддержке инициативного проекта также путем опроса граждан и (или) с применением иных способов выявления мнения населения..</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Инициаторы проекта при внесении инициативного проекта в Администрацию Великого Новгорода прикладывают к нему соответственно протокол схода или собрания граждан, результаты дополнительного выявления мнения граждан путем опроса граждан и (или) с применением иных способов выявления мнения населения, подтверждающие поддержку инициативного проекта жителями Великого Новгорода или его части.</w:t>
      </w:r>
    </w:p>
    <w:p>
      <w:pPr>
        <w:pStyle w:val="Normal"/>
        <w:spacing w:lineRule="auto" w:line="240" w:before="280" w:after="0"/>
        <w:jc w:val="both"/>
        <w:rPr/>
      </w:pPr>
      <w:r>
        <w:rPr>
          <w:rFonts w:cs="Times New Roman" w:ascii="Times New Roman" w:hAnsi="Times New Roman"/>
          <w:bCs/>
          <w:sz w:val="28"/>
          <w:szCs w:val="28"/>
        </w:rPr>
        <w:t>5. Информация о внесении инициативного проекта в Администрацию Великого Новгорода подлежит обнародованию, в том числе посредством размещения на официальном сайте Администрации Великого Новгорода в информационно-телекоммуникационной сети "Интернет", в течение трех рабочих дней со дня внесения инициативного проекта в Администрацию Великого Новгорода и должна содержать сведения, указанные в части 3 настоящей статьи, а также об инициаторах проекта. Одновременно граждане информируются о возможности представления в Администрацию своих замечаний и предложений по инициативному проекту с указанием срока их представления, который не может составлять менее пяти рабочих дней. Свои замечания и предложения вправе направлять жители Великого Новгорода, достигшие восемнадцатилетнего возраста.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6. Инициативный проект подлежит обязательному рассмотрению Администрацией Великого Новгорода в течение 30 дней со дня его внесения. Администрация Великого Новгорода по результатам рассмотрения инициативного проекта принимает одно из следующих решений:</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1) поддержать инициативный проект и продолжить работу над ним в пределах бюджетных ассигнований, предусмотренных решением о местном бюджете, на соответствующие цели и (или) в соответствии с порядком составления и рассмотрения проекта местного бюджета (внесения изменений в решение о местном бюджете);</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2) отказать в поддержке инициативного проекта и вернуть его инициаторам проекта с указанием причин отказа в поддержке инициативного проекта.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7. Администрация Великого Новгорода принимает решение об отказе в поддержке инициативного проекта в одном из следующих случаев:</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1) несоблюдение установленного порядка внесения инициативного проекта и его рассмотрения;</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2) несоответствие инициативного проекта требованиям федеральных законов и иных нормативных правовых актов Российской Федерации, законов и иных нормативных правовых актов Новгородской области, Уставу Великого Новгорода;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3) невозможность реализации инициативного проекта ввиду отсутствия у органов местного самоуправления необходимых полномочий органов местного самоуправления и прав органов местного самоуправления на осуществление полномочий, не отнесенных к полномочиям органов местного самоуправления;</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4) отсутствие средств местного бюджета в объеме средств, необходимом для реализации инициативного проекта, источником формирования которых не являются инициативные платежи;</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5) наличие возможности решения описанной в инициативном проекте проблемы более эффективным способом;</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6) признание инициативного проекта не прошедшим конкурсный отбор.</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8. Администрация Великого Новгорода вправе, а в случае, предусмотренном пунктом 5 части 7 настоящей статьи, обязана предложить инициаторам проекта совместно доработать инициативный проект, а также рекомендовать представить его на рассмотрение органа публичной власти в соответствии с их компетенцией.</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9. Порядок выдвижения, внесения, обсуждения, рассмотрения инициативных проектов, а также проведения их конкурсного отбора устанавливается решением Думы Великого Новгорода.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10. В отношении инициативных проектов, выдвигаемых для получения финансовой поддержки за счет межбюджетных трансфертов из бюджета Новгородской области, требования к составу сведений, которые должны содержать инициативные проекты, порядок рассмотрения инициативных проектов, в том числе основания для отказа в их поддержке, порядок и критерии конкурсного отбора таких инициативных проектов устанавливаются в соответствии с законом и (или) иным нормативным правовым актом Новгородской области. В этом случае требования частей 3, 6, 7, 8, 9, 11 и 12 настоящей статьи не применяются.</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11. В случае, если в Администрацию Великого Новгорода внесено несколько инициативных проектов, в том числе с описанием аналогичных по содержанию приоритетных проблем, Администрация Великого Новгорода организует проведение конкурсного отбора и информирует об этом инициаторов проекта.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12. Проведение конкурсного отбора инициативных проектов возлагается на коллегиальный орган (комиссию), порядок формирования и деятельности которого определяется решением Думы Великого Новгорода. Состав коллегиального органа (комиссии) формируется Администрацией Великого Новгорода. При этом половина от общего числа членов коллегиального органа (комиссии) должна быть назначена на основе предложений Думы Великого Новгорода. Инициаторам проекта и их представителям при проведении конкурсного отбора должна обеспечиваться возможность участия в рассмотрении коллегиальным органом (комиссией) инициативных проектов и изложения своих позиций по ним.</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13. Инициаторы проекта, другие граждане, проживающие на территории Великого Новгорода, уполномоченные сходом или собранием граждан, а также иные лица, определяемые законодательством Российской Федерации, вправе осуществлять общественный контроль за реализацией инициативного проекта в формах, не противоречащих законодательству Российской Федерации.</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14. Информация о рассмотрении инициативного проекта Администрацией Великого Новгорода, о ходе реализации инициативного проекта, в том числе об использовании денежных средств, об имущественном и (или) трудовом участии заинтересованных в его реализации лиц, подлежит обнародованию, в том числе посредством размещения на официальном сайте Администрации Великого Новгорода в информационно-телекоммуникационной сети "Интернет". Отчет Администрации Великого Новгорода об итогах реализации инициативного проекта подлежит обнародованию, в том числе посредством размещения на официальном сайте Администрации Великого Новгорода в информационно-телекоммуникационной сети "Интернет" в течение 30 календарных дней со дня завершения реализации инициативного проекта.</w:t>
      </w:r>
    </w:p>
    <w:p>
      <w:pPr>
        <w:pStyle w:val="Normal"/>
        <w:spacing w:lineRule="auto" w:line="240" w:before="280" w:after="0"/>
        <w:jc w:val="both"/>
        <w:rPr>
          <w:rFonts w:ascii="Times New Roman" w:hAnsi="Times New Roman" w:cs="Times New Roman"/>
          <w:b/>
          <w:b/>
          <w:bCs/>
          <w:sz w:val="28"/>
          <w:szCs w:val="28"/>
        </w:rPr>
      </w:pPr>
      <w:r>
        <w:rPr>
          <w:rFonts w:cs="Times New Roman" w:ascii="Times New Roman" w:hAnsi="Times New Roman"/>
          <w:b/>
          <w:bCs/>
          <w:sz w:val="28"/>
          <w:szCs w:val="28"/>
        </w:rPr>
        <w:t>Статья 34. Территориальное общественное самоуправление</w:t>
      </w:r>
    </w:p>
    <w:p>
      <w:pPr>
        <w:pStyle w:val="ListParagraph"/>
        <w:numPr>
          <w:ilvl w:val="0"/>
          <w:numId w:val="6"/>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Под территориальным общественным самоуправлением понимается самоорганизация граждан по месту их жительства на части территории Великого Новгорода для самостоятельного и под свою ответственность осуществления собственных инициатив по вопросам непосредственного обеспечения жизнедеятельности населения.</w:t>
      </w:r>
    </w:p>
    <w:p>
      <w:pPr>
        <w:pStyle w:val="ListParagraph"/>
        <w:numPr>
          <w:ilvl w:val="0"/>
          <w:numId w:val="6"/>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Границы территории, на которой осуществляется территориальное общественное самоуправление, устанавливаются по предложению населения, проживающего на соответствующей территории, Думой Великого Новгорода.</w:t>
      </w:r>
    </w:p>
    <w:p>
      <w:pPr>
        <w:pStyle w:val="ListParagraph"/>
        <w:numPr>
          <w:ilvl w:val="0"/>
          <w:numId w:val="6"/>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Территориальное общественное самоуправление осуществляется непосредственно населением посредством проведения собраний (конференций) граждан, а также посредством создания органов территориального общественного самоуправления. Инициатива создания территориального общественного самоуправления принадлежит населению соответствующей территории.</w:t>
      </w:r>
    </w:p>
    <w:p>
      <w:pPr>
        <w:pStyle w:val="ListParagraph"/>
        <w:numPr>
          <w:ilvl w:val="0"/>
          <w:numId w:val="6"/>
        </w:numPr>
        <w:spacing w:lineRule="auto" w:line="240" w:before="0" w:after="0"/>
        <w:contextualSpacing/>
        <w:jc w:val="both"/>
        <w:rPr>
          <w:rFonts w:ascii="Times New Roman" w:hAnsi="Times New Roman" w:cs="Times New Roman"/>
          <w:sz w:val="28"/>
          <w:szCs w:val="28"/>
        </w:rPr>
      </w:pPr>
      <w:r>
        <w:rPr>
          <w:rFonts w:cs="Times New Roman" w:ascii="Times New Roman" w:hAnsi="Times New Roman"/>
          <w:sz w:val="28"/>
          <w:szCs w:val="28"/>
        </w:rPr>
        <w:t>Порядок организации и осуществления территориального общественного самоуправления, условия и порядок выделения необходимых средств из местного бюджета определяются нормативными правовыми актами Думы Великого Новгорода.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r>
    </w:p>
    <w:p>
      <w:pPr>
        <w:pStyle w:val="Normal"/>
        <w:spacing w:lineRule="auto" w:line="240" w:before="280" w:after="0"/>
        <w:jc w:val="both"/>
        <w:rPr/>
      </w:pPr>
      <w:r>
        <w:rPr>
          <w:rFonts w:cs="Times New Roman" w:ascii="Times New Roman" w:hAnsi="Times New Roman"/>
          <w:b/>
          <w:bCs/>
          <w:sz w:val="28"/>
          <w:szCs w:val="28"/>
        </w:rPr>
        <w:t>Глава 5</w:t>
      </w:r>
      <w:r>
        <w:rPr>
          <w:rFonts w:cs="Times New Roman" w:ascii="Times New Roman" w:hAnsi="Times New Roman"/>
          <w:bCs/>
          <w:sz w:val="28"/>
          <w:szCs w:val="28"/>
        </w:rPr>
        <w:t>.</w:t>
      </w:r>
      <w:r>
        <w:rPr>
          <w:rFonts w:cs="Times New Roman" w:ascii="Times New Roman" w:hAnsi="Times New Roman"/>
          <w:b/>
          <w:bCs/>
          <w:sz w:val="28"/>
          <w:szCs w:val="28"/>
        </w:rPr>
        <w:t xml:space="preserve"> Система муниципальных правовых актов.</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 xml:space="preserve">     </w:t>
      </w:r>
      <w:r>
        <w:rPr>
          <w:rFonts w:cs="Times New Roman" w:ascii="Times New Roman" w:hAnsi="Times New Roman"/>
          <w:b/>
          <w:bCs/>
          <w:sz w:val="28"/>
          <w:szCs w:val="28"/>
        </w:rPr>
        <w:t>Статья 35.</w:t>
      </w:r>
      <w:r>
        <w:rPr>
          <w:rFonts w:cs="Times New Roman" w:ascii="Times New Roman" w:hAnsi="Times New Roman"/>
          <w:bCs/>
          <w:sz w:val="28"/>
          <w:szCs w:val="28"/>
        </w:rPr>
        <w:t xml:space="preserve"> </w:t>
      </w:r>
      <w:r>
        <w:rPr>
          <w:rFonts w:cs="Times New Roman" w:ascii="Times New Roman" w:hAnsi="Times New Roman"/>
          <w:b/>
          <w:bCs/>
          <w:sz w:val="28"/>
          <w:szCs w:val="28"/>
        </w:rPr>
        <w:t>Муниципальные правовые акты</w:t>
      </w:r>
    </w:p>
    <w:p>
      <w:pPr>
        <w:pStyle w:val="Normal"/>
        <w:spacing w:before="280" w:after="0"/>
        <w:contextualSpacing/>
        <w:jc w:val="both"/>
        <w:rPr/>
      </w:pPr>
      <w:r>
        <w:rPr>
          <w:rFonts w:cs="Times New Roman" w:ascii="Times New Roman" w:hAnsi="Times New Roman"/>
          <w:bCs/>
          <w:sz w:val="28"/>
          <w:szCs w:val="28"/>
        </w:rPr>
        <w:t xml:space="preserve">     </w:t>
      </w:r>
      <w:r>
        <w:rPr>
          <w:rFonts w:cs="Times New Roman" w:ascii="Times New Roman" w:hAnsi="Times New Roman"/>
          <w:bCs/>
          <w:sz w:val="28"/>
          <w:szCs w:val="28"/>
        </w:rPr>
        <w:t>В систему муниципальных правовых актов (далее - правовые акты) входят следующие нормативные и иные (ненормативные) правовые акты:</w:t>
      </w:r>
    </w:p>
    <w:p>
      <w:pPr>
        <w:pStyle w:val="Normal"/>
        <w:spacing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Устав Великого Новгорода;</w:t>
      </w:r>
    </w:p>
    <w:p>
      <w:pPr>
        <w:pStyle w:val="Normal"/>
        <w:spacing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решения, принимаемые на местном референдуме, сходе граждан;</w:t>
      </w:r>
    </w:p>
    <w:p>
      <w:pPr>
        <w:pStyle w:val="Normal"/>
        <w:spacing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решения Думы Великого Новгорода;</w:t>
      </w:r>
    </w:p>
    <w:p>
      <w:pPr>
        <w:pStyle w:val="Normal"/>
        <w:spacing w:before="0" w:after="0"/>
        <w:contextualSpacing/>
        <w:jc w:val="both"/>
        <w:rPr>
          <w:rFonts w:ascii="Times New Roman" w:hAnsi="Times New Roman" w:cs="Times New Roman"/>
          <w:bCs/>
          <w:sz w:val="28"/>
          <w:szCs w:val="28"/>
        </w:rPr>
      </w:pPr>
      <w:r>
        <w:rPr>
          <w:rFonts w:cs="Times New Roman" w:ascii="Times New Roman" w:hAnsi="Times New Roman"/>
          <w:bCs/>
          <w:sz w:val="28"/>
          <w:szCs w:val="28"/>
        </w:rPr>
        <w:t>постановления Администрации Великого Новгорода (по вопросам местного значения и вопросам, связанным с осуществлением отдельных государственных полномочий, переданных органам местного самоуправления федеральными законами и законами Новгородской области);</w:t>
      </w:r>
    </w:p>
    <w:p>
      <w:pPr>
        <w:pStyle w:val="Normal"/>
        <w:spacing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распоряжения Администрации Великого Новгорода (по вопросам организации работы Администрации Великого Новгорода);</w:t>
      </w:r>
    </w:p>
    <w:p>
      <w:pPr>
        <w:pStyle w:val="Normal"/>
        <w:spacing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постановления и распоряжения Мэра Великого Новгорода;</w:t>
      </w:r>
    </w:p>
    <w:p>
      <w:pPr>
        <w:pStyle w:val="Normal"/>
        <w:spacing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постановления и распоряжения Председателя Думы Великого Новгорода (по вопросам организации деятельности Думы Великого Новгорода);</w:t>
      </w:r>
    </w:p>
    <w:p>
      <w:pPr>
        <w:pStyle w:val="Normal"/>
        <w:spacing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распоряжения и приказы Контрольно-счетной палаты Великого Новгорода;</w:t>
      </w:r>
    </w:p>
    <w:p>
      <w:pPr>
        <w:pStyle w:val="Normal"/>
        <w:spacing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распоряжения и приказы заместителя Главы администрации Великого Новгорода</w:t>
      </w:r>
    </w:p>
    <w:p>
      <w:pPr>
        <w:pStyle w:val="Normal"/>
        <w:spacing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r>
    </w:p>
    <w:p>
      <w:pPr>
        <w:pStyle w:val="Normal"/>
        <w:spacing w:lineRule="auto" w:line="240" w:before="280" w:after="0"/>
        <w:jc w:val="both"/>
        <w:rPr>
          <w:rFonts w:ascii="Times New Roman" w:hAnsi="Times New Roman" w:cs="Times New Roman"/>
          <w:b/>
          <w:b/>
          <w:bCs/>
          <w:sz w:val="28"/>
          <w:szCs w:val="28"/>
        </w:rPr>
      </w:pPr>
      <w:r>
        <w:rPr>
          <w:rFonts w:cs="Times New Roman" w:ascii="Times New Roman" w:hAnsi="Times New Roman"/>
          <w:b/>
          <w:bCs/>
          <w:sz w:val="28"/>
          <w:szCs w:val="28"/>
        </w:rPr>
        <w:t xml:space="preserve">Статья 36. Устав Великого Новгорода </w:t>
      </w:r>
    </w:p>
    <w:p>
      <w:pPr>
        <w:pStyle w:val="ListParagraph"/>
        <w:numPr>
          <w:ilvl w:val="0"/>
          <w:numId w:val="7"/>
        </w:numPr>
        <w:spacing w:lineRule="auto" w:line="240" w:before="280" w:after="0"/>
        <w:ind w:left="0" w:firstLine="375"/>
        <w:contextualSpacing/>
        <w:jc w:val="both"/>
        <w:rPr>
          <w:rFonts w:ascii="Times New Roman" w:hAnsi="Times New Roman" w:cs="Times New Roman"/>
          <w:bCs/>
          <w:sz w:val="28"/>
          <w:szCs w:val="28"/>
        </w:rPr>
      </w:pPr>
      <w:r>
        <w:rPr>
          <w:rFonts w:cs="Times New Roman" w:ascii="Times New Roman" w:hAnsi="Times New Roman"/>
          <w:bCs/>
          <w:sz w:val="28"/>
          <w:szCs w:val="28"/>
        </w:rPr>
        <w:t>Устав Великого Новгорода и оформленные в виде правовых актов решения, принятые на местном референдуме, являются актами высшей юридической силы в системе муниципальных правовых актов Великого Новгорода, имеют прямое действие и применяются на всей территории Великого Новгорода.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 xml:space="preserve">     </w:t>
      </w:r>
      <w:r>
        <w:rPr>
          <w:rFonts w:cs="Times New Roman" w:ascii="Times New Roman" w:hAnsi="Times New Roman"/>
          <w:bCs/>
          <w:sz w:val="28"/>
          <w:szCs w:val="28"/>
        </w:rPr>
        <w:t>Иные муниципальные правовые акты не должны противоречить уставу Великого Новгорода и правовым актам, принятым на местном референдуме.</w:t>
      </w:r>
    </w:p>
    <w:p>
      <w:pPr>
        <w:pStyle w:val="Normal"/>
        <w:spacing w:lineRule="auto" w:line="240" w:before="280" w:after="0"/>
        <w:jc w:val="both"/>
        <w:rPr/>
      </w:pPr>
      <w:r>
        <w:rPr>
          <w:rFonts w:cs="Times New Roman" w:ascii="Times New Roman" w:hAnsi="Times New Roman"/>
          <w:bCs/>
          <w:sz w:val="28"/>
          <w:szCs w:val="28"/>
        </w:rPr>
        <w:t>2. Устав Великого Новгорода определяет в установленном Федеральным законом порядке наименование муниципального образования, перечень полномочий органов местного самоуправления по решению вопросов непосредственного обеспечения жизнедеятельности населения, формы, порядок и гарантии участия населения в решении вопросов непосредственного обеспечения жизнедеятельности населения,  структуру и порядок формирования органов местного самоуправления, наименование и полномочия  органов местного самоуправления, должностных лиц местного самоуправления, виды, порядок принятия (издания), обнародования, в том числе официального опубликования, и вступления в силу муниципальных правовых актов,  виды ответственности органов местного самоуправления и должностных лиц местного самоуправления, основания наступления этой ответственности и порядок решения соответствующих вопросов, порядок составления и рассмотрения проекта бюджета Великого Новгорода, утверждения и исполнения бюджета Великого Новгорода,  контроля за его исполнением, составления и утверждения отчета об исполнении бюджета Великого Новгорода в соответствии с Бюджетным кодексом Российской Федерации, порядок внесения изменений   дополнений в настоящий Устав, а также иные вопросы организации местного самоуправления в соответствии с федеральными и областными законами.</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3. Проект Устава Великого Новгорода, проект муниципального правового акта Думы Великого Новгорода о внесении изменений и дополнений в Устав Великого Новгорода не позднее чем за 30 дней до дня рассмотрения вопроса о принятии Устава, внесении изменений и дополнений в Устав подлежат официальному опубликованию с одновременным официальным опубликованием установленного Думой Великого Новгорода порядка учета предложений по указанным проектам, а также порядка участия граждан в их обсуждении. Не требуется официальное опубликование порядка учета предложений по проекту решения о внесении изменений и дополнений в Устав Великого Новгорода, а также порядка участия граждан в его обсуждении в случае, когда в Устав Великого Новгорода вносятся изменения в форме точного воспроизведения положений Конституции Российской Федерации, федеральных законов, устава или законов Новгородской области в целях приведения данного устава в соответствие с этими нормативными правовыми актами.</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4. Устав Великого Новгорода, муниципальный правовой акт Думы Великого Новгорода о внесении изменений и дополнений в Устав принимается большинством в 2/3 голосов от установленной численности депутатов Думы Великого Новгорода.</w:t>
      </w:r>
    </w:p>
    <w:p>
      <w:pPr>
        <w:pStyle w:val="Normal"/>
        <w:spacing w:lineRule="auto" w:line="240" w:before="280" w:after="0"/>
        <w:jc w:val="both"/>
        <w:rPr/>
      </w:pPr>
      <w:r>
        <w:rPr>
          <w:rFonts w:cs="Times New Roman" w:ascii="Times New Roman" w:hAnsi="Times New Roman"/>
          <w:bCs/>
          <w:sz w:val="28"/>
          <w:szCs w:val="28"/>
        </w:rPr>
        <w:t>5. Устав Великого Новгорода,</w:t>
      </w:r>
      <w:r>
        <w:rPr/>
        <w:t xml:space="preserve"> </w:t>
      </w:r>
      <w:r>
        <w:rPr>
          <w:rFonts w:cs="Times New Roman" w:ascii="Times New Roman" w:hAnsi="Times New Roman"/>
          <w:bCs/>
          <w:sz w:val="28"/>
          <w:szCs w:val="28"/>
        </w:rPr>
        <w:t>муниципальный правовой акт Думы Великого Новгорода о внесении изменений и дополнений в Устав подлежат государственной регистрации в установленном Федеральным законом порядке.</w:t>
      </w:r>
    </w:p>
    <w:p>
      <w:pPr>
        <w:pStyle w:val="Normal"/>
        <w:spacing w:lineRule="auto" w:line="240" w:before="280" w:after="0"/>
        <w:jc w:val="both"/>
        <w:rPr/>
      </w:pPr>
      <w:r>
        <w:rPr>
          <w:rFonts w:cs="Times New Roman" w:ascii="Times New Roman" w:hAnsi="Times New Roman"/>
          <w:bCs/>
          <w:sz w:val="28"/>
          <w:szCs w:val="28"/>
        </w:rPr>
        <w:t>6. Устав Великого Новгорода,</w:t>
      </w:r>
      <w:r>
        <w:rPr/>
        <w:t xml:space="preserve"> </w:t>
      </w:r>
      <w:r>
        <w:rPr>
          <w:rFonts w:cs="Times New Roman" w:ascii="Times New Roman" w:hAnsi="Times New Roman"/>
          <w:bCs/>
          <w:sz w:val="28"/>
          <w:szCs w:val="28"/>
        </w:rPr>
        <w:t>муниципальный правовой акт Думы Великого Новгорода о внесении изменений и дополнений в Устав подлежат официальному опубликованию в газете "Новгород" после их государственной регистрации и вступают в силу после их официального опубликования.</w:t>
      </w:r>
    </w:p>
    <w:p>
      <w:pPr>
        <w:pStyle w:val="Normal"/>
        <w:spacing w:lineRule="auto" w:line="240" w:before="280" w:after="0"/>
        <w:jc w:val="both"/>
        <w:rPr/>
      </w:pPr>
      <w:r>
        <w:rPr>
          <w:rFonts w:cs="Times New Roman" w:ascii="Times New Roman" w:hAnsi="Times New Roman"/>
          <w:bCs/>
          <w:sz w:val="28"/>
          <w:szCs w:val="28"/>
        </w:rPr>
        <w:t>7. Мэр Великого Новгорода обязан опубликовать зарегистрированные Устав Великого Новгорода, муниципальный правовой акт Думы Великого Новгорода о внесении изменений и дополнений в Устав Великого Новгорода в течение семи дней со дня поступления из территориального органа уполномоченного федерального органа исполнительной власти в сфере регистрации уставов муниципальных образований</w:t>
      </w:r>
      <w:r>
        <w:rPr/>
        <w:t xml:space="preserve"> </w:t>
      </w:r>
      <w:r>
        <w:rPr>
          <w:rFonts w:cs="Times New Roman" w:ascii="Times New Roman" w:hAnsi="Times New Roman"/>
          <w:bCs/>
          <w:sz w:val="28"/>
          <w:szCs w:val="28"/>
        </w:rPr>
        <w:t>предусмотренного частью 6 статьи 4 Федерального закона от 21 июля 2005 года N 97-ФЗ "О государственной регистрации уставов муниципальных образований" уведомления о включении сведений об уставе муниципального образования, о муниципальном правовом акте о внесении изменений и дополнений в устав муниципального образования в государственный реестр уставов муниципальных образований субъекта Российской Федерации.</w:t>
      </w:r>
    </w:p>
    <w:p>
      <w:pPr>
        <w:pStyle w:val="Normal"/>
        <w:spacing w:lineRule="auto" w:line="240" w:before="280" w:after="0"/>
        <w:jc w:val="both"/>
        <w:rPr/>
      </w:pPr>
      <w:r>
        <w:rPr>
          <w:rFonts w:cs="Times New Roman" w:ascii="Times New Roman" w:hAnsi="Times New Roman"/>
          <w:b/>
          <w:bCs/>
          <w:sz w:val="28"/>
          <w:szCs w:val="28"/>
        </w:rPr>
        <w:t>Статья 37. Правовые акты Думы Великого Новгорода</w:t>
      </w:r>
      <w:r>
        <w:rPr>
          <w:rFonts w:cs="Times New Roman" w:ascii="Times New Roman" w:hAnsi="Times New Roman"/>
          <w:bCs/>
          <w:sz w:val="28"/>
          <w:szCs w:val="28"/>
        </w:rPr>
        <w:t>.</w:t>
      </w:r>
    </w:p>
    <w:p>
      <w:pPr>
        <w:pStyle w:val="ListParagraph"/>
        <w:numPr>
          <w:ilvl w:val="0"/>
          <w:numId w:val="8"/>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Дума Великого Новгорода принимает нормативные и иные правовые акты.</w:t>
      </w:r>
    </w:p>
    <w:p>
      <w:pPr>
        <w:pStyle w:val="ListParagraph"/>
        <w:numPr>
          <w:ilvl w:val="0"/>
          <w:numId w:val="8"/>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К нормативным правовым актам Думы Великого Новгорода относятся:</w:t>
      </w:r>
    </w:p>
    <w:p>
      <w:pPr>
        <w:pStyle w:val="ListParagraph"/>
        <w:numPr>
          <w:ilvl w:val="0"/>
          <w:numId w:val="9"/>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решение об утверждении Устава Великого Новгорода;</w:t>
      </w:r>
    </w:p>
    <w:p>
      <w:pPr>
        <w:pStyle w:val="ListParagraph"/>
        <w:numPr>
          <w:ilvl w:val="0"/>
          <w:numId w:val="9"/>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решение об утверждении бюджета Великого Новгорода;</w:t>
      </w:r>
    </w:p>
    <w:p>
      <w:pPr>
        <w:pStyle w:val="ListParagraph"/>
        <w:numPr>
          <w:ilvl w:val="0"/>
          <w:numId w:val="9"/>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Правила благоустройства территории Великого Новгорода;</w:t>
      </w:r>
    </w:p>
    <w:p>
      <w:pPr>
        <w:pStyle w:val="ListParagraph"/>
        <w:numPr>
          <w:ilvl w:val="0"/>
          <w:numId w:val="9"/>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решения об утверждении соглашений, заключаемых между органами местного самоуправления;</w:t>
      </w:r>
    </w:p>
    <w:p>
      <w:pPr>
        <w:pStyle w:val="ListParagraph"/>
        <w:numPr>
          <w:ilvl w:val="0"/>
          <w:numId w:val="9"/>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иные решения Думы Великого Новгорода, по вопросам, отнесенным к ее компетенции федеральными законами, законами Новгородской области, настоящим Уставом.</w:t>
      </w:r>
    </w:p>
    <w:p>
      <w:pPr>
        <w:pStyle w:val="ListParagraph"/>
        <w:spacing w:lineRule="auto" w:line="240" w:before="280" w:after="0"/>
        <w:ind w:left="1080" w:hanging="0"/>
        <w:contextualSpacing/>
        <w:jc w:val="both"/>
        <w:rPr>
          <w:rFonts w:ascii="Times New Roman" w:hAnsi="Times New Roman" w:cs="Times New Roman"/>
          <w:bCs/>
          <w:sz w:val="28"/>
          <w:szCs w:val="28"/>
        </w:rPr>
      </w:pPr>
      <w:r>
        <w:rPr>
          <w:rFonts w:cs="Times New Roman" w:ascii="Times New Roman" w:hAnsi="Times New Roman"/>
          <w:bCs/>
          <w:sz w:val="28"/>
          <w:szCs w:val="28"/>
        </w:rPr>
      </w:r>
    </w:p>
    <w:p>
      <w:pPr>
        <w:pStyle w:val="ListParagraph"/>
        <w:numPr>
          <w:ilvl w:val="0"/>
          <w:numId w:val="8"/>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Дума Великого Новгорода по вопросам, отнесенным к ее компетенции федеральными законами, законами Новгородской области, настоящим Уставом принимает:</w:t>
      </w:r>
    </w:p>
    <w:p>
      <w:pPr>
        <w:pStyle w:val="ListParagraph"/>
        <w:numPr>
          <w:ilvl w:val="0"/>
          <w:numId w:val="10"/>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решения, устанавливающие правила, обязательные для исполнения на территории Великого Новгорода;</w:t>
      </w:r>
    </w:p>
    <w:p>
      <w:pPr>
        <w:pStyle w:val="ListParagraph"/>
        <w:numPr>
          <w:ilvl w:val="0"/>
          <w:numId w:val="10"/>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решение об удалении Мэра Великого Новгорода в отставку;</w:t>
      </w:r>
    </w:p>
    <w:p>
      <w:pPr>
        <w:pStyle w:val="ListParagraph"/>
        <w:numPr>
          <w:ilvl w:val="0"/>
          <w:numId w:val="10"/>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решения по вопросам деятельности Думы Великого Новгорода;</w:t>
      </w:r>
    </w:p>
    <w:p>
      <w:pPr>
        <w:pStyle w:val="ListParagraph"/>
        <w:numPr>
          <w:ilvl w:val="0"/>
          <w:numId w:val="10"/>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решения по иным вопросам, отнесенным к ее компетенции федеральными законами, законами Новгородской области, настоящим Уставом.</w:t>
      </w:r>
    </w:p>
    <w:p>
      <w:pPr>
        <w:pStyle w:val="ListParagraph"/>
        <w:spacing w:lineRule="auto" w:line="240" w:before="280" w:after="0"/>
        <w:ind w:left="786" w:hanging="0"/>
        <w:contextualSpacing/>
        <w:jc w:val="both"/>
        <w:rPr>
          <w:rFonts w:ascii="Times New Roman" w:hAnsi="Times New Roman" w:cs="Times New Roman"/>
          <w:bCs/>
          <w:sz w:val="28"/>
          <w:szCs w:val="28"/>
        </w:rPr>
      </w:pPr>
      <w:r>
        <w:rPr>
          <w:rFonts w:cs="Times New Roman" w:ascii="Times New Roman" w:hAnsi="Times New Roman"/>
          <w:bCs/>
          <w:sz w:val="28"/>
          <w:szCs w:val="28"/>
        </w:rPr>
      </w:r>
    </w:p>
    <w:p>
      <w:pPr>
        <w:pStyle w:val="ListParagraph"/>
        <w:numPr>
          <w:ilvl w:val="0"/>
          <w:numId w:val="8"/>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Право внесения в Думу Великого Новгорода проектов правовых актов принадлежит Мэру Великого Новгорода, депутатам Думы Великого Новгорода, Администрации Великого Новгорода, органам прокуратуры, органам территориального общественного самоуправления, инициативным группам граждан, Контрольно-счетной палате Великого Новгорода.</w:t>
      </w:r>
    </w:p>
    <w:p>
      <w:pPr>
        <w:pStyle w:val="ListParagraph"/>
        <w:numPr>
          <w:ilvl w:val="0"/>
          <w:numId w:val="8"/>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Правовые акты Думы Великого Новгорода принимаются открытым, в том числе поименным, или тайным голосованием.</w:t>
      </w:r>
    </w:p>
    <w:p>
      <w:pPr>
        <w:pStyle w:val="ListParagraph"/>
        <w:numPr>
          <w:ilvl w:val="0"/>
          <w:numId w:val="8"/>
        </w:numPr>
        <w:jc w:val="both"/>
        <w:rPr>
          <w:rFonts w:ascii="Times New Roman" w:hAnsi="Times New Roman" w:cs="Times New Roman"/>
          <w:bCs/>
          <w:sz w:val="28"/>
          <w:szCs w:val="28"/>
        </w:rPr>
      </w:pPr>
      <w:r>
        <w:rPr>
          <w:rFonts w:cs="Times New Roman" w:ascii="Times New Roman" w:hAnsi="Times New Roman"/>
          <w:bCs/>
          <w:sz w:val="28"/>
          <w:szCs w:val="28"/>
        </w:rPr>
        <w:t xml:space="preserve">Правовые акты Думы Великого Новгорода о принятии Устава Великого Новгорода, о внесении изменений и дополнений в Устав Великого Новгорода, об удалении Мэра Великого Новгорода в отставку, о временном осуществлении исполнительными органами государственной власти Новгородской области полномочий органов местного самоуправления в соответствии со статьей 38 Федерального закона, решения Думы Великого Новгорода, повторно рассматриваемые Думой Великого Новгорода после отклонения их Мэром Великого Новгорода, принимаются большинством в две трети голосов от установленной численности депутатов Думы Великого Новгорода. Решения Думы Великого Новгорода, в том числе устанавливающие правила, обязательные для исполнения на территории Великого Новгорода, решения Думы по вопросам организации деятельности Думы Великого Новгорода, правовые акты Думы Великого Новгорода, имеющие нормативный характер, принимаются не менее чем половиной голосов от установленной численности депутатов Думы Великого Новгорода. Иные правовые акты Думы Великого Новгорода принимаются большинством голосов присутствующих на заседании Думы Великого Новгорода депутатов, если иное не установлено настоящим Уставом. </w:t>
      </w:r>
    </w:p>
    <w:p>
      <w:pPr>
        <w:pStyle w:val="ListParagraph"/>
        <w:spacing w:lineRule="auto" w:line="240" w:before="280" w:after="0"/>
        <w:contextualSpacing/>
        <w:jc w:val="both"/>
        <w:rPr/>
      </w:pPr>
      <w:r>
        <w:rPr/>
      </w:r>
    </w:p>
    <w:p>
      <w:pPr>
        <w:pStyle w:val="ListParagraph"/>
        <w:numPr>
          <w:ilvl w:val="0"/>
          <w:numId w:val="8"/>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Решения Думы Великого Новгорода о присвоении звания "Почетный гражданин Великого Новгорода", о награждении Почетным знаком "За заслуги перед Великим Новгородом" принимаются большинством в две трети голосов от установленной численности депутатов Думы Великого Новгорода.</w:t>
      </w:r>
    </w:p>
    <w:p>
      <w:pPr>
        <w:pStyle w:val="ListParagraph"/>
        <w:numPr>
          <w:ilvl w:val="0"/>
          <w:numId w:val="8"/>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Проекты нормативных правовых актов Думы Великого Новгорода  об установлении, о введении в действие или прекращении действия налогов (сборов), об изменении налоговых ставок (ставок сборов), порядка и срока уплаты налогов (сборов), установлении (отмене) налоговых льгот (льгот по сборам) и (или) оснований и порядка их применения, другие проекты нормативных правовых актов Думы Великого Новгорода, предусматривающие расходы, финансовое обеспечение которых осуществляется за счет средств местного бюджета, рассматриваются Думой Великого Новгорода по представлению Мэра Великого Новгорода либо при наличии заключения Мэра Великого Новгорода. Данное заключение представляется в Думу Великого Новгорода не позднее, чем через 20 дней со дня получения Мэром Великого Новгорода запроса о предоставлении такого заключения.</w:t>
      </w:r>
    </w:p>
    <w:p>
      <w:pPr>
        <w:pStyle w:val="ListParagraph"/>
        <w:numPr>
          <w:ilvl w:val="0"/>
          <w:numId w:val="8"/>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 xml:space="preserve"> </w:t>
      </w:r>
      <w:r>
        <w:rPr>
          <w:rFonts w:cs="Times New Roman" w:ascii="Times New Roman" w:hAnsi="Times New Roman"/>
          <w:bCs/>
          <w:sz w:val="28"/>
          <w:szCs w:val="28"/>
        </w:rPr>
        <w:t>Порядок проведения заседаний Думы Великого Новгорода и принятия правовых актов определяется настоящим Уставом и Регламентом Думы Великого Новгорода.</w:t>
      </w:r>
    </w:p>
    <w:p>
      <w:pPr>
        <w:pStyle w:val="ListParagraph"/>
        <w:numPr>
          <w:ilvl w:val="0"/>
          <w:numId w:val="8"/>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Принятый Думой Великого Новгорода нормативный правовой акт в течение 10 дней направляется Мэру Великого Новгорода для подписания и обнародования.</w:t>
      </w:r>
    </w:p>
    <w:p>
      <w:pPr>
        <w:pStyle w:val="ListParagraph"/>
        <w:numPr>
          <w:ilvl w:val="0"/>
          <w:numId w:val="8"/>
        </w:numPr>
        <w:spacing w:lineRule="auto" w:line="240" w:before="280" w:after="0"/>
        <w:contextualSpacing/>
        <w:jc w:val="both"/>
        <w:rPr/>
      </w:pPr>
      <w:r>
        <w:rPr>
          <w:rFonts w:cs="Times New Roman" w:ascii="Times New Roman" w:hAnsi="Times New Roman"/>
          <w:bCs/>
          <w:sz w:val="28"/>
          <w:szCs w:val="28"/>
        </w:rPr>
        <w:t>Мэр Великого Новгорода вправе отклонить принятый Думой Великого Новгорода нормативный правовой акт и в течение 10 дней со дня получения решения направить его в Думу Великого Новгорода с мотивированным обоснованием его отклонения либо с предложениями о внесении в него изменений и дополнений. Отклоненный Мэром Великого Новгорода нормативный правовой акт вновь рассматривается на заседании Думы Великого Новгорода. Если при повторном рассмотрении указанный нормативный правовой акт будет одобрен в ранее принятой редакции большинством не менее 2/3 от установленной численности депутатов Думы Великого Новгорода, он подлежит подписанию Мэром Великого Новгорода в течение семи дней и обнародованию.</w:t>
      </w:r>
    </w:p>
    <w:p>
      <w:pPr>
        <w:pStyle w:val="ListParagraph"/>
        <w:numPr>
          <w:ilvl w:val="0"/>
          <w:numId w:val="8"/>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Нормативные правовые акты Думы Великого Новгорода подписываются и обнародуются Мэром Великого Новгорода. Иные правовые акты Думы Великого Новгорода подписываются Председателем Думы Великого Новгорода.</w:t>
      </w:r>
    </w:p>
    <w:p>
      <w:pPr>
        <w:pStyle w:val="Normal"/>
        <w:spacing w:lineRule="auto" w:line="240" w:before="280" w:after="0"/>
        <w:jc w:val="both"/>
        <w:rPr>
          <w:rFonts w:ascii="Times New Roman" w:hAnsi="Times New Roman" w:cs="Times New Roman"/>
          <w:b/>
          <w:b/>
          <w:bCs/>
          <w:sz w:val="28"/>
          <w:szCs w:val="28"/>
        </w:rPr>
      </w:pPr>
      <w:r>
        <w:rPr>
          <w:rFonts w:cs="Times New Roman" w:ascii="Times New Roman" w:hAnsi="Times New Roman"/>
          <w:b/>
          <w:bCs/>
          <w:sz w:val="28"/>
          <w:szCs w:val="28"/>
        </w:rPr>
        <w:t>Статья 38. Правовые акты Мэра Великого Новгорода.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 xml:space="preserve">     </w:t>
      </w:r>
      <w:r>
        <w:rPr>
          <w:rFonts w:cs="Times New Roman" w:ascii="Times New Roman" w:hAnsi="Times New Roman"/>
          <w:bCs/>
          <w:sz w:val="28"/>
          <w:szCs w:val="28"/>
        </w:rPr>
        <w:t>Мэр Великого Новгорода в пределах своих полномочий, установленных настоящим Уставом и решениями Думы Великого Новгорода, издает постановления и распоряжения по вопросам, отнесенным к его компетенции настоящим Уставом в соответствии с Федеральным законом, другими федеральными законами, а также постановления и распоряжения местной администрации</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 xml:space="preserve">     </w:t>
      </w:r>
      <w:r>
        <w:rPr>
          <w:rFonts w:cs="Times New Roman" w:ascii="Times New Roman" w:hAnsi="Times New Roman"/>
          <w:bCs/>
          <w:sz w:val="28"/>
          <w:szCs w:val="28"/>
        </w:rPr>
        <w:t>Постановление Администрации Великого Новгорода - правовой акт, издаваемый Мэром Великого Новгорода в пределах его полномочий по вопросам местного значения и вопросам, связанным с осуществлением отдельных государственных полномочий, переданных органам местного самоуправления федеральными и областными законами, отнесенным к компетенции Администрации Великого Новгорода.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 xml:space="preserve">     </w:t>
      </w:r>
      <w:r>
        <w:rPr>
          <w:rFonts w:cs="Times New Roman" w:ascii="Times New Roman" w:hAnsi="Times New Roman"/>
          <w:bCs/>
          <w:sz w:val="28"/>
          <w:szCs w:val="28"/>
        </w:rPr>
        <w:t>Распоряжение Администрации Великого Новгорода - ненормативный правовой акт по вопросам организации работы Администрации Великого Новгорода, издаваемый Мэром Великого Новгорода как Главой администрации Великого Новгорода в пределах его полномочий.</w:t>
      </w:r>
    </w:p>
    <w:p>
      <w:pPr>
        <w:pStyle w:val="Normal"/>
        <w:spacing w:lineRule="auto" w:line="240" w:before="280" w:after="0"/>
        <w:jc w:val="both"/>
        <w:rPr>
          <w:rFonts w:ascii="Times New Roman" w:hAnsi="Times New Roman" w:cs="Times New Roman"/>
          <w:b/>
          <w:b/>
          <w:bCs/>
          <w:sz w:val="28"/>
          <w:szCs w:val="28"/>
        </w:rPr>
      </w:pPr>
      <w:r>
        <w:rPr>
          <w:rFonts w:cs="Times New Roman" w:ascii="Times New Roman" w:hAnsi="Times New Roman"/>
          <w:b/>
          <w:bCs/>
          <w:sz w:val="28"/>
          <w:szCs w:val="28"/>
        </w:rPr>
        <w:t>Статья 39. Правовые акты должностных лиц местного самоуправления Великого Новгорода.</w:t>
      </w:r>
    </w:p>
    <w:p>
      <w:pPr>
        <w:pStyle w:val="ListParagraph"/>
        <w:numPr>
          <w:ilvl w:val="0"/>
          <w:numId w:val="11"/>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Председатель Думы Великого Новгорода издает постановления и распоряжения по вопросам организации деятельности Думы Великого Новгорода, подписывает решения Думы Великого Новгорода.</w:t>
      </w:r>
    </w:p>
    <w:p>
      <w:pPr>
        <w:pStyle w:val="ListParagraph"/>
        <w:numPr>
          <w:ilvl w:val="0"/>
          <w:numId w:val="11"/>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Председатель Контрольно-счетной палаты Великого Новгорода в пределах своих полномочий издает распоряжения и приказы Контрольно-счетной палаты Великого Новгорода по вопросам деятельности Контрольно-счетной палаты.</w:t>
      </w:r>
    </w:p>
    <w:p>
      <w:pPr>
        <w:pStyle w:val="Normal"/>
        <w:spacing w:lineRule="auto" w:line="240" w:before="280" w:after="0"/>
        <w:jc w:val="both"/>
        <w:rPr>
          <w:rFonts w:ascii="Times New Roman" w:hAnsi="Times New Roman" w:cs="Times New Roman"/>
          <w:b/>
          <w:b/>
          <w:bCs/>
          <w:sz w:val="28"/>
          <w:szCs w:val="28"/>
        </w:rPr>
      </w:pPr>
      <w:r>
        <w:rPr>
          <w:rFonts w:cs="Times New Roman" w:ascii="Times New Roman" w:hAnsi="Times New Roman"/>
          <w:b/>
          <w:bCs/>
          <w:sz w:val="28"/>
          <w:szCs w:val="28"/>
        </w:rPr>
        <w:t>Статья 40. Порядок подготовки, принятия и вступления в силу муниципальных правовых актов.</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1. Порядок внесения на рассмотрение органов местного самоуправления Великого Новгорода и должностных лиц местного самоуправления Великого Новгорода проектов правовых актов, перечень и форма прилагаемых к ним документов устанавливаются правовыми актами того органа местного самоуправления Великого Новгорода или должностного лица местного самоуправления Великого Новгорода, на рассмотрение которых вносятся указанные проекты.</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 xml:space="preserve">     </w:t>
      </w:r>
      <w:r>
        <w:rPr>
          <w:rFonts w:cs="Times New Roman" w:ascii="Times New Roman" w:hAnsi="Times New Roman"/>
          <w:bCs/>
          <w:sz w:val="28"/>
          <w:szCs w:val="28"/>
        </w:rPr>
        <w:t>Правом внесения в органы местного самоуправления Великого Новгорода и должностным лицам местного самоуправления Великого Новгорода проектов правовых актов обладают Мэр Великого Новгорода, депутаты Думы Великого Новгорода,  Администрация Великого Новгорода, органы прокуратуры, органы территориального общественного самоуправления, инициативные группы граждан, Контрольно-счетная палата Великого Новгорода.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Правовые акты принимаются (издаются) по итогам рассмотрения проектов соответствующих правовых актов органами и должностными лицами местного самоуправления.</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2. Проекты муниципальных нормативных правовых актов заблаговременно (как правило, за две недели до принятия (издания) нормативного правового акта) направляются в прокуратуру Великого Новгорода для проведения правовой и антикоррупционной экспертизы. Принятые (изданные) муниципальные нормативные правовые акты направляются в прокуратуру Великого Новгорода в течение трех рабочих дней со дня их принятия (издания).</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3.  Проекты муниципальных правовых актов, устанавливающие новые или изменяющие ранее предусмотренные муниципальными правовыми актами обязательные требования для субъектов предпринимательской и иной экономической деятельности, обязанности для субъектов инвестиционной деятельности, подлежат оценке регулирующего воздействия, проводимой органами местного самоуправления Великого Новгорода в порядке, установленном муниципальными правовыми актами в соответствии с законом Новгородской области, за исключением:</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1) проектов нормативных правовых актов Думы Великого Новгорода, устанавливающих, изменяющих, приостанавливающих, отменяющих местные налоги и сборы;</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2) проектов нормативных правовых актов Думы Великого Новгорода, регулирующих бюджетные правоотношения;</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3) проектов нормативных правовых актов, разработанных в целях ликвидации чрезвычайных ситуаций природного и техногенного характера на период действия режимов чрезвычайных ситуаций.</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 xml:space="preserve">     </w:t>
      </w:r>
      <w:r>
        <w:rPr>
          <w:rFonts w:cs="Times New Roman" w:ascii="Times New Roman" w:hAnsi="Times New Roman"/>
          <w:bCs/>
          <w:sz w:val="28"/>
          <w:szCs w:val="28"/>
        </w:rPr>
        <w:t>Оценка регулирующего воздействия проектов муниципальных нормативных правовых актов проводится в целях выявления положений, вводящих избыточные обязанности, запреты и ограничения для субъектов предпринимательской и иной экономической деятельности или способствующих их введению, а также положений, способствующих возникновению необоснованных расходов субъектов предпринимательской и иной экономической деятельности и бюджета Великого Новгорода.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4. Правовые акты органов местного самоуправления Великого Новгорода вступают в силу со дня их подписания или с даты, определенной в самом правовом акте. Нормативные правовые акты Думы Великого Новгорода о налогах и сборах вступают в силу в соответствии с Налоговым кодексом Российской Федерации.</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 xml:space="preserve">     </w:t>
      </w:r>
      <w:r>
        <w:rPr>
          <w:rFonts w:cs="Times New Roman" w:ascii="Times New Roman" w:hAnsi="Times New Roman"/>
          <w:bCs/>
          <w:sz w:val="28"/>
          <w:szCs w:val="28"/>
        </w:rPr>
        <w:t>Муниципальные нормативные правовые акты органов местного самоуправления Великого Новгорода, затрагивающие права, свободы и обязанности человека и гражданина, устанавливающие правовой статус организаций, учредителем которых выступает муниципальное образование, а также соглашения, заключаемые между органами местного самоуправления, вступают в силу после их официального опубликования.</w:t>
      </w:r>
    </w:p>
    <w:p>
      <w:pPr>
        <w:pStyle w:val="ListParagraph"/>
        <w:numPr>
          <w:ilvl w:val="0"/>
          <w:numId w:val="6"/>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Правовой акт действует в течение указанного в нем срока, а если такой срок не указан - неопределенное время или до его отмены или признания утратившим силу.</w:t>
      </w:r>
    </w:p>
    <w:p>
      <w:pPr>
        <w:pStyle w:val="ListParagraph"/>
        <w:numPr>
          <w:ilvl w:val="0"/>
          <w:numId w:val="6"/>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Правовые акты могут быть отменены или их действие может быть приостановлено органами местного самоуправления или должностными лицами местного самоуправления, принявшими (издавшими) соответствующий правовой акт, в случае упразднения таких органов или соответствующих должностей либо изменения перечня полномочий указанных органов или должностных лиц - органами местного самоуправления или должностными лицами местного самоуправления, к полномочиям которых на момент отмены или приостановления действия правового акта отнесено принятие (издание) соответствующего правового акта, а также судом, а в части, регулирующей осуществление органами местного самоуправления отдельных государственных полномочий, переданных им федеральными законами и законами субъектов Российской Федерации, - уполномоченным органом государственной власти Российской Федерации (уполномоченным органом государственной власти Новгородской области).</w:t>
      </w:r>
    </w:p>
    <w:p>
      <w:pPr>
        <w:pStyle w:val="ListParagraph"/>
        <w:numPr>
          <w:ilvl w:val="0"/>
          <w:numId w:val="6"/>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Действие муниципального правового акта, не имеющего нормативного характера, незамедлительно приостанавливается принявшим (издавшим) его органом местного самоуправления Великого Новгорода или должностным лицом местного самоуправления Великого Новгорода в случае получения соответствующего предписания Уполномоченного при Президенте Российской Федерации по защите прав предпринимателей, выданного в соответствии с законодательством Российской Федерации об уполномоченных по защите прав предпринимателей. Об исполнении полученного предписания исполнительно-распорядительные органы местного самоуправления Великого Новгорода или должностные лица местного самоуправления Великого Новгорода обязаны сообщить Уполномоченному при Президенте Российской Федерации по защите прав предпринимателей в трехдневный срок, а Дума Великого Новгорода - не позднее трех дней со дня принятия ею решения.</w:t>
      </w:r>
    </w:p>
    <w:p>
      <w:pPr>
        <w:pStyle w:val="Normal"/>
        <w:spacing w:lineRule="auto" w:line="240" w:before="280" w:after="0"/>
        <w:jc w:val="both"/>
        <w:rPr>
          <w:rFonts w:ascii="Times New Roman" w:hAnsi="Times New Roman" w:cs="Times New Roman"/>
          <w:b/>
          <w:b/>
          <w:bCs/>
          <w:sz w:val="28"/>
          <w:szCs w:val="28"/>
        </w:rPr>
      </w:pPr>
      <w:r>
        <w:rPr>
          <w:rFonts w:cs="Times New Roman" w:ascii="Times New Roman" w:hAnsi="Times New Roman"/>
          <w:b/>
          <w:bCs/>
          <w:sz w:val="28"/>
          <w:szCs w:val="28"/>
        </w:rPr>
        <w:t>Статья 41. Обнародование муниципальных правовых актов.</w:t>
      </w:r>
    </w:p>
    <w:p>
      <w:pPr>
        <w:pStyle w:val="ListParagraph"/>
        <w:numPr>
          <w:ilvl w:val="0"/>
          <w:numId w:val="12"/>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Обнародование муниципальных правовых актов осуществляется путем их официального опубликования.</w:t>
      </w:r>
    </w:p>
    <w:p>
      <w:pPr>
        <w:pStyle w:val="ListParagraph"/>
        <w:numPr>
          <w:ilvl w:val="0"/>
          <w:numId w:val="12"/>
        </w:numPr>
        <w:spacing w:lineRule="auto" w:line="240" w:before="280" w:after="0"/>
        <w:contextualSpacing/>
        <w:jc w:val="both"/>
        <w:rPr>
          <w:rFonts w:ascii="Times New Roman" w:hAnsi="Times New Roman" w:cs="Times New Roman"/>
          <w:bCs/>
          <w:color w:val="FF0000"/>
          <w:sz w:val="28"/>
          <w:szCs w:val="28"/>
        </w:rPr>
      </w:pPr>
      <w:r>
        <w:rPr>
          <w:rFonts w:ascii="Times New Roman" w:hAnsi="Times New Roman"/>
          <w:color w:val="000000"/>
          <w:sz w:val="28"/>
          <w:szCs w:val="28"/>
        </w:rPr>
        <w:t>Официальным опубликованием муниципального правового акта является первая публикация его полного текста в газете "Новгород" или первое размещение его полного текста в сетевом издании "Интернет-газета "Новгород" (свидетельство о регистрации средства массовой информации серия ЭЛ № ФС77-69403 от 14.04.2017).</w:t>
      </w:r>
    </w:p>
    <w:p>
      <w:pPr>
        <w:pStyle w:val="ListParagraph"/>
        <w:numPr>
          <w:ilvl w:val="0"/>
          <w:numId w:val="12"/>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Дополнительным источником официального опубликования муниципальных правовых актов и соглашений органов местного самоуправления Великого Новгорода является портал Минюста России «Нормативные правовые акты в Российской Федерации» (http://pravo-mi</w:t>
      </w:r>
      <w:r>
        <w:rPr>
          <w:rFonts w:cs="Times New Roman" w:ascii="Times New Roman" w:hAnsi="Times New Roman"/>
          <w:bCs/>
          <w:sz w:val="28"/>
          <w:szCs w:val="28"/>
          <w:lang w:val="en-US"/>
        </w:rPr>
        <w:t>n</w:t>
      </w:r>
      <w:r>
        <w:rPr>
          <w:rFonts w:cs="Times New Roman" w:ascii="Times New Roman" w:hAnsi="Times New Roman"/>
          <w:bCs/>
          <w:sz w:val="28"/>
          <w:szCs w:val="28"/>
        </w:rPr>
        <w:t>just.ru, http://право-минюст.рф, регистрация в качестве сетевого издания Эл № ФС77-72471 от 05.03.2018).</w:t>
      </w:r>
    </w:p>
    <w:p>
      <w:pPr>
        <w:pStyle w:val="Normal"/>
        <w:spacing w:lineRule="auto" w:line="240" w:before="280" w:after="0"/>
        <w:jc w:val="both"/>
        <w:rPr/>
      </w:pPr>
      <w:r>
        <w:rPr>
          <w:rFonts w:cs="Times New Roman" w:ascii="Times New Roman" w:hAnsi="Times New Roman"/>
          <w:b/>
          <w:bCs/>
          <w:sz w:val="28"/>
          <w:szCs w:val="28"/>
        </w:rPr>
        <w:t>Глава 6. Экономическая основа местного самоуправления</w:t>
      </w:r>
      <w:r>
        <w:rPr>
          <w:rFonts w:cs="Times New Roman" w:ascii="Times New Roman" w:hAnsi="Times New Roman"/>
          <w:bCs/>
          <w:color w:val="FF0000"/>
          <w:sz w:val="28"/>
          <w:szCs w:val="28"/>
        </w:rPr>
        <w:t>.</w:t>
      </w:r>
    </w:p>
    <w:p>
      <w:pPr>
        <w:pStyle w:val="Normal"/>
        <w:spacing w:lineRule="auto" w:line="240" w:before="280" w:after="0"/>
        <w:jc w:val="both"/>
        <w:rPr>
          <w:rFonts w:ascii="Times New Roman" w:hAnsi="Times New Roman" w:cs="Times New Roman"/>
          <w:bCs/>
          <w:color w:val="FF0000"/>
          <w:sz w:val="28"/>
          <w:szCs w:val="28"/>
        </w:rPr>
      </w:pPr>
      <w:r>
        <w:rPr>
          <w:rFonts w:cs="Times New Roman" w:ascii="Times New Roman" w:hAnsi="Times New Roman"/>
          <w:bCs/>
          <w:color w:val="FF0000"/>
          <w:sz w:val="28"/>
          <w:szCs w:val="28"/>
        </w:rPr>
      </w:r>
    </w:p>
    <w:p>
      <w:pPr>
        <w:pStyle w:val="Normal"/>
        <w:spacing w:lineRule="auto" w:line="240" w:before="280" w:after="0"/>
        <w:jc w:val="both"/>
        <w:rPr>
          <w:rFonts w:ascii="Times New Roman" w:hAnsi="Times New Roman" w:cs="Times New Roman"/>
          <w:b/>
          <w:b/>
          <w:bCs/>
          <w:sz w:val="28"/>
          <w:szCs w:val="28"/>
        </w:rPr>
      </w:pPr>
      <w:r>
        <w:rPr>
          <w:rFonts w:cs="Times New Roman" w:ascii="Times New Roman" w:hAnsi="Times New Roman"/>
          <w:b/>
          <w:bCs/>
          <w:sz w:val="28"/>
          <w:szCs w:val="28"/>
        </w:rPr>
        <w:t>Статья 42. Экономическая основа местного самоуправления</w:t>
      </w:r>
    </w:p>
    <w:p>
      <w:pPr>
        <w:pStyle w:val="Normal"/>
        <w:spacing w:lineRule="auto" w:line="240" w:before="280" w:after="0"/>
        <w:jc w:val="both"/>
        <w:rPr>
          <w:rFonts w:ascii="Times New Roman" w:hAnsi="Times New Roman" w:cs="Times New Roman"/>
          <w:b/>
          <w:b/>
          <w:bCs/>
          <w:sz w:val="28"/>
          <w:szCs w:val="28"/>
        </w:rPr>
      </w:pPr>
      <w:r>
        <w:rPr>
          <w:rFonts w:cs="Times New Roman" w:ascii="Times New Roman" w:hAnsi="Times New Roman"/>
          <w:b/>
          <w:bCs/>
          <w:sz w:val="28"/>
          <w:szCs w:val="28"/>
        </w:rPr>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1. Экономическую основу местного самоуправления Великого Новгорода составляет находящееся в муниципальной собственности имущество, в том числе имущественные права Великого Новгорода, а также средства  бюджета Великого Новгорода.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2. В соответствии с Конституцией Российской Федерации муниципальная собственность признается и защищается государством наравне с иными формами собственности.</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r>
    </w:p>
    <w:p>
      <w:pPr>
        <w:pStyle w:val="Normal"/>
        <w:spacing w:lineRule="auto" w:line="240" w:before="280" w:after="0"/>
        <w:jc w:val="both"/>
        <w:rPr>
          <w:rFonts w:ascii="Times New Roman" w:hAnsi="Times New Roman" w:cs="Times New Roman"/>
          <w:b/>
          <w:b/>
          <w:bCs/>
          <w:sz w:val="28"/>
          <w:szCs w:val="28"/>
        </w:rPr>
      </w:pPr>
      <w:r>
        <w:rPr>
          <w:rFonts w:cs="Times New Roman" w:ascii="Times New Roman" w:hAnsi="Times New Roman"/>
          <w:b/>
          <w:bCs/>
          <w:sz w:val="28"/>
          <w:szCs w:val="28"/>
        </w:rPr>
        <w:t>Статья 43. Муниципальное имущество Великого Новгорода.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1. В собственности  Великого Новгорода может находиться:</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1) имущество, предназначенное для решения установленных Федеральным законом № 131-ФЗ вопросов местного значения;</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2) имущество, предназначенное для осуществления отдельных государственных полномочий, переданных органам местного самоуправления Великого Новгорода, в случаях, установленных федеральными законами и областными законами;</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3) имущество, предназначенное для обеспечения деятельности органов местного самоуправления и должностных лиц местного самоуправления, муниципальных служащих, работников муниципальных предприятий и учреждений Великого Новгорода в соответствии с нормативными правовыми актами Думы Великого Новгорода;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4) имущество, необходимое для осуществления полномочий, не отнесенных к полномочиям органов местного самоуправления Великого Новгорода по решению вопросов местного значения;</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5) имущество, необходимое для участия органов местного самоуправления Великого Новгорода в осуществлении не переданных им государственных полномочий, осуществляемых в соответствии со статьей 36 Федерального закона.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2. В случаях возникновения у Великого Новгорода права собственности на имущество, не соответствующее требованиям части 1 настоящей статьи, указанное имущество подлежит перепрофилированию (изменению целевого назначения имущества) либо отчуждению. Порядок и сроки отчуждения такого имущества устанавливаются федеральным законом.</w:t>
      </w:r>
    </w:p>
    <w:p>
      <w:pPr>
        <w:pStyle w:val="Normal"/>
        <w:spacing w:lineRule="auto" w:line="240" w:before="280" w:after="0"/>
        <w:jc w:val="both"/>
        <w:rPr>
          <w:rFonts w:ascii="Times New Roman" w:hAnsi="Times New Roman" w:cs="Times New Roman"/>
          <w:b/>
          <w:b/>
          <w:bCs/>
          <w:sz w:val="28"/>
          <w:szCs w:val="28"/>
        </w:rPr>
      </w:pPr>
      <w:r>
        <w:rPr>
          <w:rFonts w:cs="Times New Roman" w:ascii="Times New Roman" w:hAnsi="Times New Roman"/>
          <w:b/>
          <w:bCs/>
          <w:sz w:val="28"/>
          <w:szCs w:val="28"/>
        </w:rPr>
        <w:t>Статья 44. Владение, пользование и распоряжением муниципальным имуществом</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1. Органы местного самоуправления от имени Великого Новгорода самостоятельно владеют, пользуются и распоряжаются муниципальным имуществом в соответствии с Конституцией Российской Федерации, федеральными законами и принимаемыми в соответствии с ними нормативными правовыми актами органов местного самоуправления.</w:t>
      </w:r>
    </w:p>
    <w:p>
      <w:pPr>
        <w:pStyle w:val="Normal"/>
        <w:spacing w:lineRule="auto" w:line="240" w:before="280" w:after="0"/>
        <w:jc w:val="both"/>
        <w:rPr/>
      </w:pPr>
      <w:r>
        <w:rPr>
          <w:rFonts w:cs="Times New Roman" w:ascii="Times New Roman" w:hAnsi="Times New Roman"/>
          <w:bCs/>
          <w:sz w:val="28"/>
          <w:szCs w:val="28"/>
        </w:rPr>
        <w:t>2. Органы местного самоуправления Великого Новгорода вправе приобретать имущество в муниципальную собственность, передавать муниципальное имущество во временное владение и (или) в пользование физическим и юридическим лицам, органам публичной власти, в том числе органам местного самоуправления иных муниципальных образований, отчуждать, совершать иные сделки в соответствии с федеральными законами.</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3. Порядок и условия приватизации муниципального имущества определяются нормативными правовыми актами органов местного самоуправления Великого Новгорода в соответствии с федеральными законами.</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4. Доходы от использования и приватизации муниципального имущества поступают в бюджет Великого Новгорода.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5. Великий Новгород может создавать муниципальные предприятия и учреждения, участвовать в создании хозяйственных обществ, в том числе межмуниципальных, необходимых для осуществления полномочий по решению вопросов местного значения Великого Новгорода. Функции и полномочия учредителя в отношении муниципальных предприятий и учреждений осуществляют уполномоченные органы местного самоуправления Великого Новгорода.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6. Органы местного самоуправления Великого Новгорода от имени Великого Новгорода субсидиарно отвечают по обязательствам муниципальных казенных учреждений и обеспечивают их исполнение в порядке, установленном федеральным законом.</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7. Администрация Великого Новгорода ведёт реестр муниципального имущества в порядке, установленном уполномоченным Правительством Российской Федерации федеральным органом исполнительной власти.</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8. Органы местного самоуправления осуществляют передачу в безвозмездное владение и пользование объектов электросетевого хозяйства, находящихся в муниципальной собственности, системообразующей территориальной сетевой организации или территориальной сетевой организации, действующих в границах Новгородской области, в случаях, порядке и на условиях, которые установлены законодательством Российской Федерации об электроэнергетике.</w:t>
      </w:r>
    </w:p>
    <w:p>
      <w:pPr>
        <w:pStyle w:val="Normal"/>
        <w:spacing w:lineRule="auto" w:line="240" w:before="280" w:after="0"/>
        <w:jc w:val="both"/>
        <w:rPr>
          <w:rFonts w:ascii="Times New Roman" w:hAnsi="Times New Roman" w:cs="Times New Roman"/>
          <w:b/>
          <w:b/>
          <w:bCs/>
          <w:sz w:val="28"/>
          <w:szCs w:val="28"/>
        </w:rPr>
      </w:pPr>
      <w:r>
        <w:rPr>
          <w:rFonts w:cs="Times New Roman" w:ascii="Times New Roman" w:hAnsi="Times New Roman"/>
          <w:b/>
          <w:bCs/>
          <w:sz w:val="28"/>
          <w:szCs w:val="28"/>
        </w:rPr>
      </w:r>
    </w:p>
    <w:p>
      <w:pPr>
        <w:pStyle w:val="Normal"/>
        <w:spacing w:lineRule="auto" w:line="240" w:before="280" w:after="0"/>
        <w:jc w:val="both"/>
        <w:rPr>
          <w:rFonts w:ascii="Times New Roman" w:hAnsi="Times New Roman" w:cs="Times New Roman"/>
          <w:b/>
          <w:b/>
          <w:bCs/>
          <w:sz w:val="28"/>
          <w:szCs w:val="28"/>
        </w:rPr>
      </w:pPr>
      <w:r>
        <w:rPr>
          <w:rFonts w:cs="Times New Roman" w:ascii="Times New Roman" w:hAnsi="Times New Roman"/>
          <w:b/>
          <w:bCs/>
          <w:sz w:val="28"/>
          <w:szCs w:val="28"/>
        </w:rPr>
        <w:t>Статья 45. Бюджетные полномочия Великого Новгорода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1. Великий Новгород имеет собственный бюджет (бюджет Великий Новгород).</w:t>
      </w:r>
    </w:p>
    <w:p>
      <w:pPr>
        <w:pStyle w:val="Normal"/>
        <w:spacing w:lineRule="auto" w:line="240" w:before="280" w:after="0"/>
        <w:jc w:val="both"/>
        <w:rPr/>
      </w:pPr>
      <w:r>
        <w:rPr>
          <w:rFonts w:cs="Times New Roman" w:ascii="Times New Roman" w:hAnsi="Times New Roman"/>
          <w:bCs/>
          <w:sz w:val="28"/>
          <w:szCs w:val="28"/>
        </w:rPr>
        <w:t>2. Составление и рассмотрение проекта бюджета Великого Новгорода, утверждение и исполнение бюджета Великого Новгорода, осуществление контроля за его исполнением, составление и утверждение отчета об исполнении бюджета осуществляются органами местного самоуправления Великого Новгорода самостоятельно с соблюдением требований, установленных Бюджетным кодексом Российской Федерации.</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3. Бюджетные полномочия Великого Новгорода, органов местного самоуправления Великого Новгорода и должностных лиц местного самоуправления Великого Новгорода  устанавливаются Бюджетным кодексом Российской Федерации.</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4. Территориальные органы федерального органа исполнительной власти, уполномоченного по контролю и надзору в области налогов и сборов, предоставляют финансовым органам Великого Новгорода  информацию о начислении и об уплате налогов и сборов, подлежащих зачислению в бюджет Великого Новгорода, в порядке, установленном Правительством Российской Федерации.</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5.  Руководитель финансового органа Великого Новгорода  назначается на должность из числа лиц, отвечающих квалификационным требованиям, установленным уполномоченным Правительством Российской Федерации федеральным органом исполнительной власти.</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6. Проведение проверки соответствия кандидатов на замещение должности руководителя финансового органа Великого Новгорода  квалификационным требованиям осуществляется с участием финансового органа Новгородской области. Порядок участия финансового органа Новгородской области в проведении указанной проверки устанавливается областным законом.</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7. Проект бюджета Великого Новгорода, решение об утверждении бюджета Великого Новгорода, годовой отчет о его исполнении, ежеквартальные сведения о ходе исполнения бюджета Великого Новгорода  и о численности муниципальных служащих органов местного самоуправления Великого Новгорода, работников муниципальных учреждений с указанием фактических расходов на оплату их труда подлежат официальному опубликованию.</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8. Выравнивание бюджетной обеспеченности муниципальных образований осуществляется в соответствии с требованиями Бюджетного кодекса Российской Федерации.</w:t>
      </w:r>
    </w:p>
    <w:p>
      <w:pPr>
        <w:pStyle w:val="Normal"/>
        <w:spacing w:lineRule="auto" w:line="240" w:before="280" w:after="0"/>
        <w:jc w:val="both"/>
        <w:rPr/>
      </w:pPr>
      <w:r>
        <w:rPr>
          <w:rFonts w:cs="Times New Roman" w:ascii="Times New Roman" w:hAnsi="Times New Roman"/>
          <w:b/>
          <w:bCs/>
          <w:sz w:val="28"/>
          <w:szCs w:val="28"/>
        </w:rPr>
        <w:t>Статья 46. Бюджет Великого Новгорода</w:t>
      </w:r>
      <w:r>
        <w:rPr>
          <w:rFonts w:cs="Times New Roman" w:ascii="Times New Roman" w:hAnsi="Times New Roman"/>
          <w:bCs/>
          <w:sz w:val="28"/>
          <w:szCs w:val="28"/>
        </w:rPr>
        <w:t>.</w:t>
      </w:r>
    </w:p>
    <w:p>
      <w:pPr>
        <w:pStyle w:val="ListParagraph"/>
        <w:numPr>
          <w:ilvl w:val="0"/>
          <w:numId w:val="15"/>
        </w:numPr>
        <w:spacing w:lineRule="auto" w:line="240" w:before="280" w:after="0"/>
        <w:contextualSpacing/>
        <w:jc w:val="both"/>
        <w:rPr/>
      </w:pPr>
      <w:r>
        <w:rPr>
          <w:rFonts w:cs="Times New Roman" w:ascii="Times New Roman" w:hAnsi="Times New Roman"/>
          <w:bCs/>
          <w:sz w:val="28"/>
          <w:szCs w:val="28"/>
        </w:rPr>
        <w:t>Проект местного бюджета составляется на основе прогноза социально-экономического развития в целях финансового обеспечения расходных обязательств в порядке, установленном Администрацией Великого Новгорода, в соответствии с Бюджетным кодексом Российской Федерации и принимаемыми с соблюдением его требований муниципальными правовыми актами Думы Великого Новгорода. Перечень документов и материалов, обязательных для представления с проектом решения о бюджете в Думу Великого Новгорода, определяется в соответствии с Бюджетным кодексом Российской Федерации, Положением о бюджетном процессе в Великом Новгороде, утверждаемым Думой Великого Новгорода.</w:t>
      </w:r>
    </w:p>
    <w:p>
      <w:pPr>
        <w:pStyle w:val="ListParagraph"/>
        <w:numPr>
          <w:ilvl w:val="0"/>
          <w:numId w:val="15"/>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Администрация Великого Новгорода вносит проект решения о местном бюджете на рассмотрение Думы Великого Новгорода в сроки и в порядке, установленные Бюджетным кодексом Российской Федерации и Положением о бюджетном процессе в Великом Новгороде, утверждаемом Думой Великого Новгорода.</w:t>
      </w:r>
    </w:p>
    <w:p>
      <w:pPr>
        <w:pStyle w:val="ListParagraph"/>
        <w:numPr>
          <w:ilvl w:val="0"/>
          <w:numId w:val="15"/>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Проект бюджета в обязательном порядке подлежит вынесению для обсуждения на публичные слушания в порядке, установленном решением Думы Великого Новгорода.</w:t>
      </w:r>
    </w:p>
    <w:p>
      <w:pPr>
        <w:pStyle w:val="ListParagraph"/>
        <w:numPr>
          <w:ilvl w:val="0"/>
          <w:numId w:val="15"/>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Дума Великого Новгорода рассматривает проект бюджета на очередной финансовый год и плановый период в двух чтениях с учетом результатов публичных слушаний и принимает решение об утверждении проекта местного бюджета либо об отклонении.</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Решение о бюджете Великого Новгорода должно быть рассмотрено, утверждено Думой Великого Новгорода, подписано и обнародовано до 1 января очередного финансового года.</w:t>
      </w:r>
    </w:p>
    <w:p>
      <w:pPr>
        <w:pStyle w:val="ListParagraph"/>
        <w:numPr>
          <w:ilvl w:val="0"/>
          <w:numId w:val="15"/>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Исполнение бюджета Великого Новгорода обеспечивается Администрацией Великого Новгорода. Организация исполнения бюджета Великого Новгорода осуществляется финансовым органом Великого Новгорода на основе сводной росписи и кассового плана.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Исполнение бюджета Великого Новгорода осуществляется в соответствии с решением Думы Великого Новгорода о бюджетном процессе и завершается 31 декабря, за исключением операций, указанных в пункте 2 статьи 242 Бюджетного кодекса Российской Федерации. Завершение операций по исполнению бюджета Великого Новгорода в текущем финансовом году осуществляется в порядке, установленном Администрацией  Великого Новгорода в соответствии с требованиями Бюджетного кодекса Российской Федерации</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6. Контрольно-счетная палата  Великого Новгорода осуществляет муниципальный финансовый контроль в формах и порядке, определенных решением Думы Великого Новгорода.</w:t>
      </w:r>
    </w:p>
    <w:p>
      <w:pPr>
        <w:pStyle w:val="Normal"/>
        <w:spacing w:lineRule="auto" w:line="240" w:before="280" w:after="0"/>
        <w:jc w:val="both"/>
        <w:rPr/>
      </w:pPr>
      <w:r>
        <w:rPr>
          <w:rFonts w:cs="Times New Roman" w:ascii="Times New Roman" w:hAnsi="Times New Roman"/>
          <w:bCs/>
          <w:sz w:val="28"/>
          <w:szCs w:val="28"/>
        </w:rPr>
        <w:t>7. Отчет об исполнении бюджета  Великого Новгорода за первый квартал, полугодие и девять месяцев текущего финансового года утверждается Администрацией  Великого Новгорода и направляется в Думу Великого Новгорода. Годовой отчет об исполнении бюджета Великого Новгорода подлежит утверждению решением Думы Великого Новгорода.</w:t>
      </w:r>
    </w:p>
    <w:p>
      <w:pPr>
        <w:pStyle w:val="Normal"/>
        <w:spacing w:lineRule="auto" w:line="240" w:before="280" w:after="0"/>
        <w:jc w:val="both"/>
        <w:rPr>
          <w:rFonts w:ascii="Times New Roman" w:hAnsi="Times New Roman" w:cs="Times New Roman"/>
          <w:b/>
          <w:b/>
          <w:bCs/>
          <w:sz w:val="28"/>
          <w:szCs w:val="28"/>
        </w:rPr>
      </w:pPr>
      <w:r>
        <w:rPr>
          <w:rFonts w:cs="Times New Roman" w:ascii="Times New Roman" w:hAnsi="Times New Roman"/>
          <w:b/>
          <w:bCs/>
          <w:sz w:val="28"/>
          <w:szCs w:val="28"/>
        </w:rPr>
        <w:t>Статья 47. Расходы бюджета Великого Новгорода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1. Формирование расходов бюджета Великого Новгорода осуществляется в соответствии с расходными обязательствами Великого Новгорода, устанавливаемыми и исполняемыми органами местного самоуправления Великого Новгорода в соответствии с требованиями Бюджетного кодекса Российской Федерации.</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2. Исполнение расходных обязательств Великого Новгорода осуществляется за счет средств бюджета Великого Новгорода в соответствии с требованиями Бюджетного кодекса Российской Федерации.</w:t>
      </w:r>
    </w:p>
    <w:p>
      <w:pPr>
        <w:pStyle w:val="Normal"/>
        <w:spacing w:lineRule="auto" w:line="240" w:before="280" w:after="0"/>
        <w:jc w:val="both"/>
        <w:rPr>
          <w:rFonts w:ascii="Times New Roman" w:hAnsi="Times New Roman" w:cs="Times New Roman"/>
          <w:b/>
          <w:b/>
          <w:bCs/>
          <w:sz w:val="28"/>
          <w:szCs w:val="28"/>
        </w:rPr>
      </w:pPr>
      <w:r>
        <w:rPr>
          <w:rFonts w:cs="Times New Roman" w:ascii="Times New Roman" w:hAnsi="Times New Roman"/>
          <w:b/>
          <w:bCs/>
          <w:sz w:val="28"/>
          <w:szCs w:val="28"/>
        </w:rPr>
        <w:t>Статья 48. Закупки для обеспечения муниципальных нужд</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1. Закупки товаров, работ, услуг для обеспечения муниципальных нужд осуществляются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2. Закупки товаров, работ, услуг для обеспечения муниципальных нужд осуществляются за счет средств местного бюджета.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r>
    </w:p>
    <w:p>
      <w:pPr>
        <w:pStyle w:val="Normal"/>
        <w:spacing w:lineRule="auto" w:line="240" w:before="280" w:after="0"/>
        <w:jc w:val="both"/>
        <w:rPr>
          <w:rFonts w:ascii="Times New Roman" w:hAnsi="Times New Roman" w:cs="Times New Roman"/>
          <w:b/>
          <w:b/>
          <w:bCs/>
          <w:sz w:val="28"/>
          <w:szCs w:val="28"/>
        </w:rPr>
      </w:pPr>
      <w:r>
        <w:rPr>
          <w:rFonts w:cs="Times New Roman" w:ascii="Times New Roman" w:hAnsi="Times New Roman"/>
          <w:b/>
          <w:bCs/>
          <w:sz w:val="28"/>
          <w:szCs w:val="28"/>
        </w:rPr>
        <w:t>Статья 49. Доходы Великого Новгорода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Формирование доходов бюджета Великого Новгорода осуществляется в соответствии с бюджетным законодательством Российской Федерации, законодательством о налогах и сборах и законодательством об иных обязательных платежах.</w:t>
      </w:r>
    </w:p>
    <w:p>
      <w:pPr>
        <w:pStyle w:val="Normal"/>
        <w:spacing w:lineRule="auto" w:line="240" w:before="280" w:after="0"/>
        <w:jc w:val="both"/>
        <w:rPr>
          <w:rFonts w:ascii="Times New Roman" w:hAnsi="Times New Roman" w:cs="Times New Roman"/>
          <w:b/>
          <w:b/>
          <w:bCs/>
          <w:sz w:val="28"/>
          <w:szCs w:val="28"/>
        </w:rPr>
      </w:pPr>
      <w:r>
        <w:rPr>
          <w:rFonts w:cs="Times New Roman" w:ascii="Times New Roman" w:hAnsi="Times New Roman"/>
          <w:b/>
          <w:bCs/>
          <w:sz w:val="28"/>
          <w:szCs w:val="28"/>
        </w:rPr>
        <w:t>Статья 50. Предоставление бюджету Великого Новгорода субвенций на осуществление отдельных государственных полномочий</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Органы местного самоуправления Великого Новгорода принимают к исполнению отдельные государственные полномочия, передаваемые им федеральными и областными законами при наличии необходимых материальных и финансовых средств (субвенций), установленных соответственно федеральными и областными законами о бюджете на очередной финансовый год раздельно по каждому из указанных полномочий.</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r>
    </w:p>
    <w:p>
      <w:pPr>
        <w:pStyle w:val="Normal"/>
        <w:spacing w:lineRule="auto" w:line="240" w:before="280" w:after="0"/>
        <w:jc w:val="both"/>
        <w:rPr>
          <w:rFonts w:ascii="Times New Roman" w:hAnsi="Times New Roman" w:cs="Times New Roman"/>
          <w:b/>
          <w:b/>
          <w:bCs/>
          <w:sz w:val="28"/>
          <w:szCs w:val="28"/>
        </w:rPr>
      </w:pPr>
      <w:r>
        <w:rPr>
          <w:rFonts w:cs="Times New Roman" w:ascii="Times New Roman" w:hAnsi="Times New Roman"/>
          <w:b/>
          <w:bCs/>
          <w:sz w:val="28"/>
          <w:szCs w:val="28"/>
        </w:rPr>
        <w:t>Статья 51. Муниципальные заимствования</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Великий Новгород вправе осуществлять муниципальные заимствования, в том числе путем выпуска ценных бумаг, в соответствии с Бюджетным кодексом и настоящим Уставом.</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От имени Великого Новгорода право осуществления муниципальных заимствований в соответствии с Бюджетным кодексом Российской Федерации и настоящим Уставом принадлежит Администрации Великого Новгорода.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r>
    </w:p>
    <w:p>
      <w:pPr>
        <w:pStyle w:val="Normal"/>
        <w:spacing w:lineRule="auto" w:line="240" w:before="280" w:after="0"/>
        <w:jc w:val="both"/>
        <w:rPr>
          <w:rFonts w:ascii="Times New Roman" w:hAnsi="Times New Roman" w:cs="Times New Roman"/>
          <w:b/>
          <w:b/>
          <w:bCs/>
          <w:sz w:val="28"/>
          <w:szCs w:val="28"/>
        </w:rPr>
      </w:pPr>
      <w:r>
        <w:rPr>
          <w:rFonts w:cs="Times New Roman" w:ascii="Times New Roman" w:hAnsi="Times New Roman"/>
          <w:b/>
          <w:bCs/>
          <w:sz w:val="28"/>
          <w:szCs w:val="28"/>
        </w:rPr>
        <w:t>Статья 52. Финансовое и иное обеспечение реализации инициативных проектов</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1. Источником финансового обеспечения реализации инициативных проектов  являются предусмотренные решением о местном бюджете бюджетные ассигнования на реализацию инициативных проектов, формируемые в том числе с учетом объемов инициативных платежей и (или) межбюджетных трансфертов из бюджета Новгородской области, предоставленных в целях финансового обеспечения соответствующих расходных обязательств Великого Новгорода.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2. Под инициативными платежами понимаются денежные средства граждан, индивидуальных предпринимателей и образованных в соответствии с законодательством Российской Федерации юридических лиц, уплачиваемые на добровольной основе и зачисляемые в соответствии с Бюджетным кодексом Российской Федерации в местный бюджет в целях реализации конкретных инициативных проектов.</w:t>
      </w:r>
    </w:p>
    <w:p>
      <w:pPr>
        <w:pStyle w:val="Normal"/>
        <w:spacing w:lineRule="auto" w:line="240" w:before="280" w:after="0"/>
        <w:jc w:val="both"/>
        <w:rPr/>
      </w:pPr>
      <w:r>
        <w:rPr>
          <w:rFonts w:cs="Times New Roman" w:ascii="Times New Roman" w:hAnsi="Times New Roman"/>
          <w:bCs/>
          <w:sz w:val="28"/>
          <w:szCs w:val="28"/>
        </w:rPr>
        <w:t>3. В случае, если инициативный проект не был реализован, инициативные платежи подлежат возврату лицам (в том числе организациям), осуществившим их перечисление в местный бюджет. В случае образования по итогам реализации инициативного проекта остатка инициативных платежей, не использованных в целях реализации инициативного проекта, указанные платежи подлежат возврату лицам (в том числе организациям), осуществившим их перечисление в местный бюджет.</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Порядок расчета и возврата сумм инициативных платежей, подлежащих возврату лицам (в том числе организациям), осуществившим их перечисление в местный бюджет, определяется решением Думы Великого Новгорода.</w:t>
      </w:r>
    </w:p>
    <w:p>
      <w:pPr>
        <w:pStyle w:val="ListParagraph"/>
        <w:numPr>
          <w:ilvl w:val="0"/>
          <w:numId w:val="16"/>
        </w:numPr>
        <w:spacing w:lineRule="auto" w:line="240" w:before="280" w:after="0"/>
        <w:contextualSpacing/>
        <w:jc w:val="both"/>
        <w:rPr>
          <w:rFonts w:ascii="Times New Roman" w:hAnsi="Times New Roman" w:cs="Times New Roman"/>
          <w:bCs/>
          <w:sz w:val="28"/>
          <w:szCs w:val="28"/>
        </w:rPr>
      </w:pPr>
      <w:r>
        <w:rPr>
          <w:rFonts w:cs="Times New Roman" w:ascii="Times New Roman" w:hAnsi="Times New Roman"/>
          <w:bCs/>
          <w:sz w:val="28"/>
          <w:szCs w:val="28"/>
        </w:rPr>
        <w:t>Реализация инициативных проектов может обеспечиваться также в форме добровольного имущественного и (или) трудового участия заинтересованных лиц.</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r>
    </w:p>
    <w:p>
      <w:pPr>
        <w:pStyle w:val="Normal"/>
        <w:spacing w:lineRule="auto" w:line="240" w:before="280" w:after="0"/>
        <w:jc w:val="both"/>
        <w:rPr>
          <w:rFonts w:ascii="Times New Roman" w:hAnsi="Times New Roman" w:cs="Times New Roman"/>
          <w:b/>
          <w:b/>
          <w:bCs/>
          <w:sz w:val="28"/>
          <w:szCs w:val="28"/>
        </w:rPr>
      </w:pPr>
      <w:r>
        <w:rPr>
          <w:rFonts w:cs="Times New Roman" w:ascii="Times New Roman" w:hAnsi="Times New Roman"/>
          <w:b/>
          <w:bCs/>
          <w:sz w:val="28"/>
          <w:szCs w:val="28"/>
        </w:rPr>
        <w:t xml:space="preserve">Глава 7. МЕЖДУНАРОДНЫЕ И ВНЕШНЕЭКОНОМИЧЕСКИЕ СВЯЗИ ОРГАНОВ МЕСТНОГО САМОУПРАВЛЕНИЯ </w:t>
      </w:r>
    </w:p>
    <w:p>
      <w:pPr>
        <w:pStyle w:val="Normal"/>
        <w:spacing w:lineRule="auto" w:line="240" w:before="280" w:after="0"/>
        <w:jc w:val="both"/>
        <w:rPr>
          <w:rFonts w:ascii="Times New Roman" w:hAnsi="Times New Roman" w:cs="Times New Roman"/>
          <w:b/>
          <w:b/>
          <w:bCs/>
          <w:sz w:val="28"/>
          <w:szCs w:val="28"/>
        </w:rPr>
      </w:pPr>
      <w:r>
        <w:rPr>
          <w:rFonts w:cs="Times New Roman" w:ascii="Times New Roman" w:hAnsi="Times New Roman"/>
          <w:b/>
          <w:bCs/>
          <w:sz w:val="28"/>
          <w:szCs w:val="28"/>
        </w:rPr>
      </w:r>
    </w:p>
    <w:p>
      <w:pPr>
        <w:pStyle w:val="Normal"/>
        <w:spacing w:lineRule="auto" w:line="240" w:before="280" w:after="0"/>
        <w:jc w:val="both"/>
        <w:rPr>
          <w:rFonts w:ascii="Times New Roman" w:hAnsi="Times New Roman" w:cs="Times New Roman"/>
          <w:b/>
          <w:b/>
          <w:bCs/>
          <w:sz w:val="28"/>
          <w:szCs w:val="28"/>
        </w:rPr>
      </w:pPr>
      <w:r>
        <w:rPr>
          <w:rFonts w:cs="Times New Roman" w:ascii="Times New Roman" w:hAnsi="Times New Roman"/>
          <w:b/>
          <w:bCs/>
          <w:sz w:val="28"/>
          <w:szCs w:val="28"/>
        </w:rPr>
        <w:t>Статья 53.  Полномочия органов местного самоуправления в сфере международных и внешнеэкономических связей</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 xml:space="preserve">  </w:t>
      </w:r>
      <w:r>
        <w:rPr>
          <w:rFonts w:cs="Times New Roman" w:ascii="Times New Roman" w:hAnsi="Times New Roman"/>
          <w:bCs/>
          <w:sz w:val="28"/>
          <w:szCs w:val="28"/>
        </w:rPr>
        <w:t>1. Международные и внешнеэкономические связи осуществляются органами местного самоуправления Великого Новгорода в целях решения вопросов местного значения по согласованию с органами государственной власти Новгородской области в порядке, установленном областным законом.</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2. К полномочиям органов местного самоуправления в сфере международных и внешнеэкономических связей относятся:</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1) проведение встреч, консультаций и иных мероприятий в сфере международных и внешнеэкономических связей с представителями государственно-территориальных, административно-территориальных и муниципальных образований иностранных государств;</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2) заключение соглашений об осуществлении международных и внешнеэкономических связей органов местного самоуправления с органами местного самоуправления иностранных государств;</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3) участие в деятельности международных организаций в сфере межмуниципального сотрудничества в рамках полномочий органов, созданных специально для этой цели;</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4) участие в разработке и реализации проектов международных программ межмуниципального сотрудничества;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5) иные полномочия в сфере международных и внешнеэкономических связей органов местного самоуправления в соответствии с международными договорами Российской Федерации, федеральными законами, иными нормативными правовыми актами Российской Федерации и областными законами.</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r>
    </w:p>
    <w:p>
      <w:pPr>
        <w:pStyle w:val="Normal"/>
        <w:spacing w:lineRule="auto" w:line="240" w:before="280" w:after="0"/>
        <w:jc w:val="both"/>
        <w:rPr>
          <w:rFonts w:ascii="Times New Roman" w:hAnsi="Times New Roman" w:cs="Times New Roman"/>
          <w:b/>
          <w:b/>
          <w:bCs/>
          <w:sz w:val="28"/>
          <w:szCs w:val="28"/>
        </w:rPr>
      </w:pPr>
      <w:r>
        <w:rPr>
          <w:rFonts w:cs="Times New Roman" w:ascii="Times New Roman" w:hAnsi="Times New Roman"/>
          <w:b/>
          <w:bCs/>
          <w:sz w:val="28"/>
          <w:szCs w:val="28"/>
        </w:rPr>
        <w:t>Статья 54. Соглашения об осуществлении международных и внешнеэкономических связей органов местного самоуправления</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1. В целях решения вопросов местного значения органы местного самоуправления Великого Новгорода заключают соглашения об осуществлении международных и внешнеэкономических связей с органами местного самоуправления иностранных государств по согласованию с Правительством Новгородской области, в порядке, определяемом органами государственной власти Новгородской области.</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2. Регистрация органами государственной власти Новгородской области соглашений об осуществлении международных и внешнеэкономических связей органов местного самоуправления Новгородской области осуществляется в порядке, определяемом областным законом, и является обязательным условием вступления таких соглашений в силу.</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3. Подписанные соглашения об осуществлении международных и внешнеэкономических связей органов местного самоуправления Новгородской области подлежат официальному опубликованию в порядке, предусмотренном для официального опубликования муниципальных правовых актов.</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r>
    </w:p>
    <w:p>
      <w:pPr>
        <w:pStyle w:val="Normal"/>
        <w:spacing w:lineRule="auto" w:line="240" w:before="280" w:after="0"/>
        <w:jc w:val="both"/>
        <w:rPr>
          <w:rFonts w:ascii="Times New Roman" w:hAnsi="Times New Roman" w:cs="Times New Roman"/>
          <w:b/>
          <w:b/>
          <w:bCs/>
          <w:sz w:val="28"/>
          <w:szCs w:val="28"/>
        </w:rPr>
      </w:pPr>
      <w:r>
        <w:rPr>
          <w:rFonts w:cs="Times New Roman" w:ascii="Times New Roman" w:hAnsi="Times New Roman"/>
          <w:b/>
          <w:bCs/>
          <w:sz w:val="28"/>
          <w:szCs w:val="28"/>
        </w:rPr>
        <w:t>Статья 55. Информирование об осуществлении международных и внешнеэкономических связей органов местного самоуправления</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1.  Мэр Великого Новгорода ежегодно до 15 января информирует уполномоченный орган государственной власти Новгородской области в установленном указанным органом порядке об осуществлении международных и внешнеэкономических связей органов местного самоуправления  Великого Новгорода и о результатах осуществления таких связей в предыдущем году.</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2. Правительство Новгородской области ежегодно до 1 февраля информирует федеральный орган исполнительной власти, уполномоченный на осуществление функций по выработке и реализации государственной политики и нормативно-правовому регулированию в сфере международных и внешнеэкономических связей органов местного самоуправления, в установленном указанным федеральным органом порядке об осуществлении международных и внешнеэкономических связей органов местного самоуправления и о результатах осуществления таких связей в предыдущем году.</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r>
    </w:p>
    <w:p>
      <w:pPr>
        <w:pStyle w:val="Normal"/>
        <w:spacing w:lineRule="auto" w:line="240" w:before="280" w:after="0"/>
        <w:jc w:val="both"/>
        <w:rPr>
          <w:rFonts w:ascii="Times New Roman" w:hAnsi="Times New Roman" w:cs="Times New Roman"/>
          <w:b/>
          <w:b/>
          <w:bCs/>
          <w:sz w:val="28"/>
          <w:szCs w:val="28"/>
        </w:rPr>
      </w:pPr>
      <w:r>
        <w:rPr>
          <w:rFonts w:cs="Times New Roman" w:ascii="Times New Roman" w:hAnsi="Times New Roman"/>
          <w:b/>
          <w:bCs/>
          <w:sz w:val="28"/>
          <w:szCs w:val="28"/>
        </w:rPr>
        <w:t>Статья 56. Перечень соглашений об осуществлении международных и внешнеэкономических связей органов местного самоуправления</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1. Великий Новгород формирует перечень соглашений об осуществлении международных и внешнеэкономических связей органов местного самоуправления Великого Новгорода в порядке, определенном Правительством Новгородской области.     В такой перечень включаются все соглашения об осуществлении международных и внешнеэкономических связей органов местного самоуправления Великого Новгорода, в том числе соглашения, утратившие силу.</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2. Мэр Великого Новгорода ежегодно до 15 января направляет в уполномоченный орган государственной власти Новгородской области перечень соглашений об осуществлении международных и внешнеэкономических связей органов местного самоуправления Великого Новгорода, включая в него соглашения, заключенные и утратившие силу в предыдущем году. В случае, если такой перечень направляется впервые, в него включаются все соглашения об осуществлении международных и внешнеэкономических связей органов местного самоуправления Великого Новгорода, в том числе соглашения, утратившие силу.</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3. Правительство Новгородской области на основе перечней, предусмотренных статьей 85 Федерального закона, формирует перечень соглашений об осуществлении международных и внешнеэкономических связей органов местного самоуправления Новгородской области и ежегодно до 1 февраля направляет такой перечень в федеральный орган исполнительной власти, уполномоченный на осуществление функций по выработке и реализации государственной политики и нормативно-правовому регулированию в сфере международных и внешнеэкономических связей органов местного самоуправления.</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r>
    </w:p>
    <w:p>
      <w:pPr>
        <w:pStyle w:val="Normal"/>
        <w:spacing w:lineRule="auto" w:line="240" w:before="280" w:after="0"/>
        <w:jc w:val="both"/>
        <w:rPr/>
      </w:pPr>
      <w:r>
        <w:rPr>
          <w:rFonts w:cs="Times New Roman" w:ascii="Times New Roman" w:hAnsi="Times New Roman"/>
          <w:b/>
          <w:bCs/>
          <w:sz w:val="28"/>
          <w:szCs w:val="28"/>
        </w:rPr>
        <w:t>Глава 8. Заключительные положения</w:t>
      </w:r>
      <w:r>
        <w:rPr>
          <w:rFonts w:cs="Times New Roman" w:ascii="Times New Roman" w:hAnsi="Times New Roman"/>
          <w:bCs/>
          <w:sz w:val="28"/>
          <w:szCs w:val="28"/>
        </w:rPr>
        <w:t>.</w:t>
      </w:r>
    </w:p>
    <w:p>
      <w:pPr>
        <w:pStyle w:val="Normal"/>
        <w:spacing w:lineRule="auto" w:line="240" w:before="280" w:after="0"/>
        <w:jc w:val="both"/>
        <w:rPr>
          <w:rFonts w:ascii="Times New Roman" w:hAnsi="Times New Roman" w:cs="Times New Roman"/>
          <w:b/>
          <w:b/>
          <w:bCs/>
          <w:sz w:val="28"/>
          <w:szCs w:val="28"/>
        </w:rPr>
      </w:pPr>
      <w:r>
        <w:rPr>
          <w:rFonts w:cs="Times New Roman" w:ascii="Times New Roman" w:hAnsi="Times New Roman"/>
          <w:b/>
          <w:bCs/>
          <w:sz w:val="28"/>
          <w:szCs w:val="28"/>
        </w:rPr>
        <w:t>Статья 57. Порядок внесения изменений и дополнений в Устав</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1.  Изменения и дополнения в Устав  Великого Новгорода вносятся муниципальным правовым актом, который может оформляться:</w:t>
      </w:r>
    </w:p>
    <w:p>
      <w:pPr>
        <w:pStyle w:val="Normal"/>
        <w:spacing w:lineRule="auto" w:line="240" w:before="280" w:after="0"/>
        <w:jc w:val="both"/>
        <w:rPr/>
      </w:pPr>
      <w:r>
        <w:rPr>
          <w:rFonts w:cs="Times New Roman" w:ascii="Times New Roman" w:hAnsi="Times New Roman"/>
          <w:bCs/>
          <w:sz w:val="28"/>
          <w:szCs w:val="28"/>
        </w:rPr>
        <w:t>1) решением Думы</w:t>
      </w:r>
      <w:r>
        <w:rPr/>
        <w:t xml:space="preserve"> </w:t>
      </w:r>
      <w:r>
        <w:rPr>
          <w:rFonts w:cs="Times New Roman" w:ascii="Times New Roman" w:hAnsi="Times New Roman"/>
          <w:bCs/>
          <w:sz w:val="28"/>
          <w:szCs w:val="28"/>
        </w:rPr>
        <w:t>Великого Новгорода, подписанным его председателем и главой муниципального округа;</w:t>
      </w:r>
    </w:p>
    <w:p>
      <w:pPr>
        <w:pStyle w:val="Normal"/>
        <w:spacing w:lineRule="auto" w:line="240" w:before="280" w:after="0"/>
        <w:jc w:val="both"/>
        <w:rPr/>
      </w:pPr>
      <w:r>
        <w:rPr>
          <w:rFonts w:cs="Times New Roman" w:ascii="Times New Roman" w:hAnsi="Times New Roman"/>
          <w:bCs/>
          <w:sz w:val="28"/>
          <w:szCs w:val="28"/>
        </w:rPr>
        <w:t>2) отдельным нормативным правовым актом, принятым Думой</w:t>
      </w:r>
      <w:r>
        <w:rPr/>
        <w:t xml:space="preserve"> </w:t>
      </w:r>
      <w:r>
        <w:rPr>
          <w:rFonts w:cs="Times New Roman" w:ascii="Times New Roman" w:hAnsi="Times New Roman"/>
          <w:bCs/>
          <w:sz w:val="28"/>
          <w:szCs w:val="28"/>
        </w:rPr>
        <w:t>Великого Новгорода и подписанным Мэром Великого Новгорода. В этом случае на данном правовом акте проставляются реквизиты решения Думы</w:t>
      </w:r>
      <w:r>
        <w:rPr/>
        <w:t xml:space="preserve"> </w:t>
      </w:r>
      <w:r>
        <w:rPr>
          <w:rFonts w:cs="Times New Roman" w:ascii="Times New Roman" w:hAnsi="Times New Roman"/>
          <w:bCs/>
          <w:sz w:val="28"/>
          <w:szCs w:val="28"/>
        </w:rPr>
        <w:t>Великого Новгорода о его принятии. Включение в такое решение Думы</w:t>
      </w:r>
      <w:r>
        <w:rPr/>
        <w:t xml:space="preserve"> </w:t>
      </w:r>
      <w:r>
        <w:rPr>
          <w:rFonts w:cs="Times New Roman" w:ascii="Times New Roman" w:hAnsi="Times New Roman"/>
          <w:bCs/>
          <w:sz w:val="28"/>
          <w:szCs w:val="28"/>
        </w:rPr>
        <w:t>Великого Новгорода переходных положений и (или) норм о вступлении в силу изменений и дополнений, вносимых в Устав Великого Новгорода, не допускается.</w:t>
      </w:r>
    </w:p>
    <w:p>
      <w:pPr>
        <w:pStyle w:val="Normal"/>
        <w:tabs>
          <w:tab w:val="clear" w:pos="708"/>
          <w:tab w:val="left" w:pos="993" w:leader="none"/>
        </w:tabs>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4. Муниципальный правовой акт  о внесении изменений и дополнений в Устав Великого Новгорода подлежит государственной регистрации в территориальном органе уполномоченного федерального органа исполнительной власти в сфере регистрации уставов муниципальных образований в порядке, установленном федеральным законом.</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5. Приведение Устава Великого Новгорода в соответствие с федеральным законом, областными законами осуществляется в установленный этими законодательными актами срок.</w:t>
      </w:r>
    </w:p>
    <w:p>
      <w:pPr>
        <w:pStyle w:val="Normal"/>
        <w:spacing w:lineRule="auto" w:line="240" w:before="280" w:after="0"/>
        <w:jc w:val="both"/>
        <w:rPr/>
      </w:pPr>
      <w:r>
        <w:rPr>
          <w:rFonts w:cs="Times New Roman" w:ascii="Times New Roman" w:hAnsi="Times New Roman"/>
          <w:bCs/>
          <w:sz w:val="28"/>
          <w:szCs w:val="28"/>
        </w:rPr>
        <w:t>6. В случае, если федеральным законом, областным законом указанный в части 5 настоящей статьи срок не установлен, срок приведения Устава Великого Новгорода в соответствие с федеральным законом, областным законом определяется с учетом дня вступления в силу соответствующих федерального закона, областного закона, необходимости официального опубликования и обсуждения на публичных слушаниях проекта муниципального правового акта о внесении изменений и дополнений в Устав Великого Новгорода, учета предложений граждан по нему, периодичности заседаний Думы Великого Новгорода, сроков государственной регистрации и официального опубликования такого муниципального правового акта и, как правило, не должен превышать шесть месяцев.</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 xml:space="preserve">7. Изложение Устава Великого Новгорода в новой редакции посредством принятия муниципального правового акта о внесении изменений и дополнений в Устав Великого Новгорода не допускается. В этом случае принимается новый Устав Великого Новгорода, а ранее действовавший Устав Великого Новгорода и муниципальные правовые акты о внесении в него изменений и дополнений признаются утратившими силу со дня вступления в силу нового Устава Великого Новгорода. </w:t>
      </w:r>
    </w:p>
    <w:p>
      <w:pPr>
        <w:pStyle w:val="Normal"/>
        <w:spacing w:lineRule="auto" w:line="240" w:before="280" w:after="0"/>
        <w:jc w:val="both"/>
        <w:rPr>
          <w:rFonts w:ascii="Times New Roman" w:hAnsi="Times New Roman" w:cs="Times New Roman"/>
          <w:b/>
          <w:b/>
          <w:bCs/>
          <w:sz w:val="28"/>
          <w:szCs w:val="28"/>
        </w:rPr>
      </w:pPr>
      <w:r>
        <w:rPr>
          <w:rFonts w:cs="Times New Roman" w:ascii="Times New Roman" w:hAnsi="Times New Roman"/>
          <w:b/>
          <w:bCs/>
          <w:sz w:val="28"/>
          <w:szCs w:val="28"/>
        </w:rPr>
        <w:t>Статья 58. Вступление в силу муниципального правового акта о внесении изменений и дополнений в Устав Великого Новгорода</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1. Муниципальный правовой акт о внесении изменений и дополнений в Устав Великого Новгорода подлежит официальному опубликованию  после его государственной регистрации и вступает в силу после их официального опубликования.</w:t>
      </w:r>
    </w:p>
    <w:p>
      <w:pPr>
        <w:pStyle w:val="Normal"/>
        <w:spacing w:lineRule="auto" w:line="240" w:before="280" w:after="0"/>
        <w:jc w:val="both"/>
        <w:rPr>
          <w:rFonts w:ascii="Times New Roman" w:hAnsi="Times New Roman" w:cs="Times New Roman"/>
          <w:bCs/>
          <w:sz w:val="28"/>
          <w:szCs w:val="28"/>
        </w:rPr>
      </w:pPr>
      <w:r>
        <w:rPr>
          <w:rFonts w:cs="Times New Roman" w:ascii="Times New Roman" w:hAnsi="Times New Roman"/>
          <w:bCs/>
          <w:sz w:val="28"/>
          <w:szCs w:val="28"/>
        </w:rPr>
        <w:t>2. Мэр Великого Новгорода обязан опубликовать зарегистрированный муниципальный правовой акт о внесении изменений и дополнений в Устав Великого Новгорода в течение семи дней со дня поступления из территориального органа уполномоченного федерального органа исполнительной власти в сфере регистрации уставов муниципальных образований предусмотренного частью 6 статьи 4 Федерального закона от 21 июля 2005 года № 97-ФЗ «О государственной регистрации уставов муниципальных образований» уведомления о включении сведений о муниципальном правовом акте о внесении изменений в Устав Великого Новгорода  в государственный реестр уставов муниципальных образований субъекта Российской Федерации, предусмотренного.</w:t>
      </w:r>
    </w:p>
    <w:p>
      <w:pPr>
        <w:pStyle w:val="Normal"/>
        <w:spacing w:lineRule="auto" w:line="240" w:before="280" w:after="0"/>
        <w:jc w:val="both"/>
        <w:rPr/>
      </w:pPr>
      <w:r>
        <w:rPr>
          <w:rFonts w:cs="Times New Roman" w:ascii="Times New Roman" w:hAnsi="Times New Roman"/>
          <w:bCs/>
          <w:sz w:val="28"/>
          <w:szCs w:val="28"/>
        </w:rPr>
        <w:t>3. Изменения и дополнения, внесенные в Устав Великого Новгорода и изменяющие структуру органов местного самоуправления, разграничение полномочий между органами местного самоуправления (за исключением случаев приведения Устава Великого Новгорода в соответствие с федеральными законами, а также изменения полномочий, срока полномочий, порядка избрания (назначения) лиц, замещающих муниципальные должности), вступают в силу после истечения срока полномочий Думы Великого Новгорода, принявшей муниципальный правовой акт о внесении указанных изменений и дополнений в Устав Великого Новгорода, за исключением случаев, установленных Федеральным законом.</w:t>
      </w:r>
    </w:p>
    <w:sectPr>
      <w:headerReference w:type="default" r:id="rId29"/>
      <w:type w:val="nextPage"/>
      <w:pgSz w:w="11906" w:h="16838"/>
      <w:pgMar w:left="1701" w:right="850" w:gutter="0" w:header="708" w:top="1134" w:footer="0" w:bottom="1134"/>
      <w:pgNumType w:fmt="decimal"/>
      <w:formProt w:val="false"/>
      <w:textDirection w:val="lrTb"/>
      <w:docGrid w:type="default" w:linePitch="36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Tahoma">
    <w:charset w:val="cc"/>
    <w:family w:val="roman"/>
    <w:pitch w:val="variable"/>
  </w:font>
  <w:font w:name="Liberation Sans">
    <w:altName w:val="Arial"/>
    <w:charset w:val="cc"/>
    <w:family w:val="swiss"/>
    <w:pitch w:val="variable"/>
  </w:font>
  <w:font w:name="Liberation Sans">
    <w:altName w:val="Arial"/>
    <w:charset w:val="cc"/>
    <w:family w:val="roman"/>
    <w:pitch w:val="variable"/>
  </w:font>
  <w:font w:name="Times New Roman">
    <w:charset w:val="cc"/>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4"/>
      <w:jc w:val="right"/>
      <w:rPr/>
    </w:pPr>
    <w:r>
      <w:rPr/>
      <w:fldChar w:fldCharType="begin"/>
    </w:r>
    <w:r>
      <w:rPr/>
      <w:instrText> PAGE </w:instrText>
    </w:r>
    <w:r>
      <w:rPr/>
      <w:fldChar w:fldCharType="separate"/>
    </w:r>
    <w:r>
      <w:rPr/>
      <w:t>95</w:t>
    </w:r>
    <w:r>
      <w:rPr/>
      <w:fldChar w:fldCharType="end"/>
    </w:r>
  </w:p>
  <w:p>
    <w:pPr>
      <w:pStyle w:val="Style24"/>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lvl w:ilvl="0">
      <w:start w:val="1"/>
      <w:numFmt w:val="decimal"/>
      <w:lvlText w:val="%1."/>
      <w:lvlJc w:val="left"/>
      <w:pPr>
        <w:tabs>
          <w:tab w:val="num" w:pos="0"/>
        </w:tabs>
        <w:ind w:left="900" w:hanging="360"/>
      </w:pPr>
    </w:lvl>
    <w:lvl w:ilvl="1">
      <w:start w:val="1"/>
      <w:numFmt w:val="lowerLetter"/>
      <w:lvlText w:val="%2."/>
      <w:lvlJc w:val="left"/>
      <w:pPr>
        <w:tabs>
          <w:tab w:val="num" w:pos="0"/>
        </w:tabs>
        <w:ind w:left="1620" w:hanging="360"/>
      </w:pPr>
    </w:lvl>
    <w:lvl w:ilvl="2">
      <w:start w:val="1"/>
      <w:numFmt w:val="lowerRoman"/>
      <w:lvlText w:val="%3."/>
      <w:lvlJc w:val="right"/>
      <w:pPr>
        <w:tabs>
          <w:tab w:val="num" w:pos="0"/>
        </w:tabs>
        <w:ind w:left="2340" w:hanging="180"/>
      </w:pPr>
    </w:lvl>
    <w:lvl w:ilvl="3">
      <w:start w:val="1"/>
      <w:numFmt w:val="decimal"/>
      <w:lvlText w:val="%4."/>
      <w:lvlJc w:val="left"/>
      <w:pPr>
        <w:tabs>
          <w:tab w:val="num" w:pos="0"/>
        </w:tabs>
        <w:ind w:left="3060" w:hanging="360"/>
      </w:pPr>
    </w:lvl>
    <w:lvl w:ilvl="4">
      <w:start w:val="1"/>
      <w:numFmt w:val="lowerLetter"/>
      <w:lvlText w:val="%5."/>
      <w:lvlJc w:val="left"/>
      <w:pPr>
        <w:tabs>
          <w:tab w:val="num" w:pos="0"/>
        </w:tabs>
        <w:ind w:left="3780" w:hanging="360"/>
      </w:pPr>
    </w:lvl>
    <w:lvl w:ilvl="5">
      <w:start w:val="1"/>
      <w:numFmt w:val="lowerRoman"/>
      <w:lvlText w:val="%6."/>
      <w:lvlJc w:val="right"/>
      <w:pPr>
        <w:tabs>
          <w:tab w:val="num" w:pos="0"/>
        </w:tabs>
        <w:ind w:left="4500" w:hanging="180"/>
      </w:pPr>
    </w:lvl>
    <w:lvl w:ilvl="6">
      <w:start w:val="1"/>
      <w:numFmt w:val="decimal"/>
      <w:lvlText w:val="%7."/>
      <w:lvlJc w:val="left"/>
      <w:pPr>
        <w:tabs>
          <w:tab w:val="num" w:pos="0"/>
        </w:tabs>
        <w:ind w:left="5220" w:hanging="360"/>
      </w:pPr>
    </w:lvl>
    <w:lvl w:ilvl="7">
      <w:start w:val="1"/>
      <w:numFmt w:val="lowerLetter"/>
      <w:lvlText w:val="%8."/>
      <w:lvlJc w:val="left"/>
      <w:pPr>
        <w:tabs>
          <w:tab w:val="num" w:pos="0"/>
        </w:tabs>
        <w:ind w:left="5940" w:hanging="360"/>
      </w:pPr>
    </w:lvl>
    <w:lvl w:ilvl="8">
      <w:start w:val="1"/>
      <w:numFmt w:val="lowerRoman"/>
      <w:lvlText w:val="%9."/>
      <w:lvlJc w:val="right"/>
      <w:pPr>
        <w:tabs>
          <w:tab w:val="num" w:pos="0"/>
        </w:tabs>
        <w:ind w:left="6660" w:hanging="180"/>
      </w:pPr>
    </w:lvl>
  </w:abstractNum>
  <w:abstractNum w:abstractNumId="3">
    <w:lvl w:ilvl="0">
      <w:start w:val="1"/>
      <w:numFmt w:val="decimal"/>
      <w:lvlText w:val="%1."/>
      <w:lvlJc w:val="left"/>
      <w:pPr>
        <w:tabs>
          <w:tab w:val="num" w:pos="0"/>
        </w:tabs>
        <w:ind w:left="900" w:hanging="360"/>
      </w:pPr>
    </w:lvl>
    <w:lvl w:ilvl="1">
      <w:start w:val="1"/>
      <w:numFmt w:val="lowerLetter"/>
      <w:lvlText w:val="%2."/>
      <w:lvlJc w:val="left"/>
      <w:pPr>
        <w:tabs>
          <w:tab w:val="num" w:pos="0"/>
        </w:tabs>
        <w:ind w:left="1620" w:hanging="360"/>
      </w:pPr>
    </w:lvl>
    <w:lvl w:ilvl="2">
      <w:start w:val="1"/>
      <w:numFmt w:val="lowerRoman"/>
      <w:lvlText w:val="%3."/>
      <w:lvlJc w:val="right"/>
      <w:pPr>
        <w:tabs>
          <w:tab w:val="num" w:pos="0"/>
        </w:tabs>
        <w:ind w:left="2340" w:hanging="180"/>
      </w:pPr>
    </w:lvl>
    <w:lvl w:ilvl="3">
      <w:start w:val="1"/>
      <w:numFmt w:val="decimal"/>
      <w:lvlText w:val="%4."/>
      <w:lvlJc w:val="left"/>
      <w:pPr>
        <w:tabs>
          <w:tab w:val="num" w:pos="0"/>
        </w:tabs>
        <w:ind w:left="3060" w:hanging="360"/>
      </w:pPr>
    </w:lvl>
    <w:lvl w:ilvl="4">
      <w:start w:val="1"/>
      <w:numFmt w:val="lowerLetter"/>
      <w:lvlText w:val="%5."/>
      <w:lvlJc w:val="left"/>
      <w:pPr>
        <w:tabs>
          <w:tab w:val="num" w:pos="0"/>
        </w:tabs>
        <w:ind w:left="3780" w:hanging="360"/>
      </w:pPr>
    </w:lvl>
    <w:lvl w:ilvl="5">
      <w:start w:val="1"/>
      <w:numFmt w:val="lowerRoman"/>
      <w:lvlText w:val="%6."/>
      <w:lvlJc w:val="right"/>
      <w:pPr>
        <w:tabs>
          <w:tab w:val="num" w:pos="0"/>
        </w:tabs>
        <w:ind w:left="4500" w:hanging="180"/>
      </w:pPr>
    </w:lvl>
    <w:lvl w:ilvl="6">
      <w:start w:val="1"/>
      <w:numFmt w:val="decimal"/>
      <w:lvlText w:val="%7."/>
      <w:lvlJc w:val="left"/>
      <w:pPr>
        <w:tabs>
          <w:tab w:val="num" w:pos="0"/>
        </w:tabs>
        <w:ind w:left="5220" w:hanging="360"/>
      </w:pPr>
    </w:lvl>
    <w:lvl w:ilvl="7">
      <w:start w:val="1"/>
      <w:numFmt w:val="lowerLetter"/>
      <w:lvlText w:val="%8."/>
      <w:lvlJc w:val="left"/>
      <w:pPr>
        <w:tabs>
          <w:tab w:val="num" w:pos="0"/>
        </w:tabs>
        <w:ind w:left="5940" w:hanging="360"/>
      </w:pPr>
    </w:lvl>
    <w:lvl w:ilvl="8">
      <w:start w:val="1"/>
      <w:numFmt w:val="lowerRoman"/>
      <w:lvlText w:val="%9."/>
      <w:lvlJc w:val="right"/>
      <w:pPr>
        <w:tabs>
          <w:tab w:val="num" w:pos="0"/>
        </w:tabs>
        <w:ind w:left="6660" w:hanging="180"/>
      </w:pPr>
    </w:lvl>
  </w:abstractNum>
  <w:abstractNum w:abstractNumId="4">
    <w:lvl w:ilvl="0">
      <w:start w:val="1"/>
      <w:numFmt w:val="decimal"/>
      <w:lvlText w:val="%1)"/>
      <w:lvlJc w:val="left"/>
      <w:pPr>
        <w:tabs>
          <w:tab w:val="num" w:pos="0"/>
        </w:tabs>
        <w:ind w:left="900" w:hanging="360"/>
      </w:pPr>
    </w:lvl>
    <w:lvl w:ilvl="1">
      <w:start w:val="1"/>
      <w:numFmt w:val="lowerLetter"/>
      <w:lvlText w:val="%2."/>
      <w:lvlJc w:val="left"/>
      <w:pPr>
        <w:tabs>
          <w:tab w:val="num" w:pos="0"/>
        </w:tabs>
        <w:ind w:left="1620" w:hanging="360"/>
      </w:pPr>
    </w:lvl>
    <w:lvl w:ilvl="2">
      <w:start w:val="1"/>
      <w:numFmt w:val="lowerRoman"/>
      <w:lvlText w:val="%3."/>
      <w:lvlJc w:val="right"/>
      <w:pPr>
        <w:tabs>
          <w:tab w:val="num" w:pos="0"/>
        </w:tabs>
        <w:ind w:left="2340" w:hanging="180"/>
      </w:pPr>
    </w:lvl>
    <w:lvl w:ilvl="3">
      <w:start w:val="1"/>
      <w:numFmt w:val="decimal"/>
      <w:lvlText w:val="%4."/>
      <w:lvlJc w:val="left"/>
      <w:pPr>
        <w:tabs>
          <w:tab w:val="num" w:pos="0"/>
        </w:tabs>
        <w:ind w:left="3060" w:hanging="360"/>
      </w:pPr>
    </w:lvl>
    <w:lvl w:ilvl="4">
      <w:start w:val="1"/>
      <w:numFmt w:val="lowerLetter"/>
      <w:lvlText w:val="%5."/>
      <w:lvlJc w:val="left"/>
      <w:pPr>
        <w:tabs>
          <w:tab w:val="num" w:pos="0"/>
        </w:tabs>
        <w:ind w:left="3780" w:hanging="360"/>
      </w:pPr>
    </w:lvl>
    <w:lvl w:ilvl="5">
      <w:start w:val="1"/>
      <w:numFmt w:val="lowerRoman"/>
      <w:lvlText w:val="%6."/>
      <w:lvlJc w:val="right"/>
      <w:pPr>
        <w:tabs>
          <w:tab w:val="num" w:pos="0"/>
        </w:tabs>
        <w:ind w:left="4500" w:hanging="180"/>
      </w:pPr>
    </w:lvl>
    <w:lvl w:ilvl="6">
      <w:start w:val="1"/>
      <w:numFmt w:val="decimal"/>
      <w:lvlText w:val="%7."/>
      <w:lvlJc w:val="left"/>
      <w:pPr>
        <w:tabs>
          <w:tab w:val="num" w:pos="0"/>
        </w:tabs>
        <w:ind w:left="5220" w:hanging="360"/>
      </w:pPr>
    </w:lvl>
    <w:lvl w:ilvl="7">
      <w:start w:val="1"/>
      <w:numFmt w:val="lowerLetter"/>
      <w:lvlText w:val="%8."/>
      <w:lvlJc w:val="left"/>
      <w:pPr>
        <w:tabs>
          <w:tab w:val="num" w:pos="0"/>
        </w:tabs>
        <w:ind w:left="5940" w:hanging="360"/>
      </w:pPr>
    </w:lvl>
    <w:lvl w:ilvl="8">
      <w:start w:val="1"/>
      <w:numFmt w:val="lowerRoman"/>
      <w:lvlText w:val="%9."/>
      <w:lvlJc w:val="right"/>
      <w:pPr>
        <w:tabs>
          <w:tab w:val="num" w:pos="0"/>
        </w:tabs>
        <w:ind w:left="6660" w:hanging="180"/>
      </w:pPr>
    </w:lvl>
  </w:abstractNum>
  <w:abstractNum w:abstractNumId="5">
    <w:lvl w:ilvl="0">
      <w:start w:val="1"/>
      <w:numFmt w:val="decimal"/>
      <w:lvlText w:val="%1."/>
      <w:lvlJc w:val="left"/>
      <w:pPr>
        <w:tabs>
          <w:tab w:val="num" w:pos="0"/>
        </w:tabs>
        <w:ind w:left="900" w:hanging="360"/>
      </w:pPr>
    </w:lvl>
    <w:lvl w:ilvl="1">
      <w:start w:val="1"/>
      <w:numFmt w:val="lowerLetter"/>
      <w:lvlText w:val="%2."/>
      <w:lvlJc w:val="left"/>
      <w:pPr>
        <w:tabs>
          <w:tab w:val="num" w:pos="0"/>
        </w:tabs>
        <w:ind w:left="1620" w:hanging="360"/>
      </w:pPr>
    </w:lvl>
    <w:lvl w:ilvl="2">
      <w:start w:val="1"/>
      <w:numFmt w:val="lowerRoman"/>
      <w:lvlText w:val="%3."/>
      <w:lvlJc w:val="right"/>
      <w:pPr>
        <w:tabs>
          <w:tab w:val="num" w:pos="0"/>
        </w:tabs>
        <w:ind w:left="2340" w:hanging="180"/>
      </w:pPr>
    </w:lvl>
    <w:lvl w:ilvl="3">
      <w:start w:val="1"/>
      <w:numFmt w:val="decimal"/>
      <w:lvlText w:val="%4."/>
      <w:lvlJc w:val="left"/>
      <w:pPr>
        <w:tabs>
          <w:tab w:val="num" w:pos="0"/>
        </w:tabs>
        <w:ind w:left="3060" w:hanging="360"/>
      </w:pPr>
    </w:lvl>
    <w:lvl w:ilvl="4">
      <w:start w:val="1"/>
      <w:numFmt w:val="lowerLetter"/>
      <w:lvlText w:val="%5."/>
      <w:lvlJc w:val="left"/>
      <w:pPr>
        <w:tabs>
          <w:tab w:val="num" w:pos="0"/>
        </w:tabs>
        <w:ind w:left="3780" w:hanging="360"/>
      </w:pPr>
    </w:lvl>
    <w:lvl w:ilvl="5">
      <w:start w:val="1"/>
      <w:numFmt w:val="lowerRoman"/>
      <w:lvlText w:val="%6."/>
      <w:lvlJc w:val="right"/>
      <w:pPr>
        <w:tabs>
          <w:tab w:val="num" w:pos="0"/>
        </w:tabs>
        <w:ind w:left="4500" w:hanging="180"/>
      </w:pPr>
    </w:lvl>
    <w:lvl w:ilvl="6">
      <w:start w:val="1"/>
      <w:numFmt w:val="decimal"/>
      <w:lvlText w:val="%7."/>
      <w:lvlJc w:val="left"/>
      <w:pPr>
        <w:tabs>
          <w:tab w:val="num" w:pos="0"/>
        </w:tabs>
        <w:ind w:left="5220" w:hanging="360"/>
      </w:pPr>
    </w:lvl>
    <w:lvl w:ilvl="7">
      <w:start w:val="1"/>
      <w:numFmt w:val="lowerLetter"/>
      <w:lvlText w:val="%8."/>
      <w:lvlJc w:val="left"/>
      <w:pPr>
        <w:tabs>
          <w:tab w:val="num" w:pos="0"/>
        </w:tabs>
        <w:ind w:left="5940" w:hanging="360"/>
      </w:pPr>
    </w:lvl>
    <w:lvl w:ilvl="8">
      <w:start w:val="1"/>
      <w:numFmt w:val="lowerRoman"/>
      <w:lvlText w:val="%9."/>
      <w:lvlJc w:val="right"/>
      <w:pPr>
        <w:tabs>
          <w:tab w:val="num" w:pos="0"/>
        </w:tabs>
        <w:ind w:left="6660" w:hanging="180"/>
      </w:pPr>
    </w:lvl>
  </w:abstractNum>
  <w:abstractNum w:abstractNumId="6">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
    <w:lvl w:ilvl="0">
      <w:start w:val="1"/>
      <w:numFmt w:val="decimal"/>
      <w:lvlText w:val="%1."/>
      <w:lvlJc w:val="left"/>
      <w:pPr>
        <w:tabs>
          <w:tab w:val="num" w:pos="0"/>
        </w:tabs>
        <w:ind w:left="735" w:hanging="360"/>
      </w:pPr>
    </w:lvl>
    <w:lvl w:ilvl="1">
      <w:start w:val="1"/>
      <w:numFmt w:val="lowerLetter"/>
      <w:lvlText w:val="%2."/>
      <w:lvlJc w:val="left"/>
      <w:pPr>
        <w:tabs>
          <w:tab w:val="num" w:pos="0"/>
        </w:tabs>
        <w:ind w:left="1455" w:hanging="360"/>
      </w:pPr>
    </w:lvl>
    <w:lvl w:ilvl="2">
      <w:start w:val="1"/>
      <w:numFmt w:val="lowerRoman"/>
      <w:lvlText w:val="%3."/>
      <w:lvlJc w:val="right"/>
      <w:pPr>
        <w:tabs>
          <w:tab w:val="num" w:pos="0"/>
        </w:tabs>
        <w:ind w:left="2175" w:hanging="180"/>
      </w:pPr>
    </w:lvl>
    <w:lvl w:ilvl="3">
      <w:start w:val="1"/>
      <w:numFmt w:val="decimal"/>
      <w:lvlText w:val="%4."/>
      <w:lvlJc w:val="left"/>
      <w:pPr>
        <w:tabs>
          <w:tab w:val="num" w:pos="0"/>
        </w:tabs>
        <w:ind w:left="2895" w:hanging="360"/>
      </w:pPr>
    </w:lvl>
    <w:lvl w:ilvl="4">
      <w:start w:val="1"/>
      <w:numFmt w:val="lowerLetter"/>
      <w:lvlText w:val="%5."/>
      <w:lvlJc w:val="left"/>
      <w:pPr>
        <w:tabs>
          <w:tab w:val="num" w:pos="0"/>
        </w:tabs>
        <w:ind w:left="3615" w:hanging="360"/>
      </w:pPr>
    </w:lvl>
    <w:lvl w:ilvl="5">
      <w:start w:val="1"/>
      <w:numFmt w:val="lowerRoman"/>
      <w:lvlText w:val="%6."/>
      <w:lvlJc w:val="right"/>
      <w:pPr>
        <w:tabs>
          <w:tab w:val="num" w:pos="0"/>
        </w:tabs>
        <w:ind w:left="4335" w:hanging="180"/>
      </w:pPr>
    </w:lvl>
    <w:lvl w:ilvl="6">
      <w:start w:val="1"/>
      <w:numFmt w:val="decimal"/>
      <w:lvlText w:val="%7."/>
      <w:lvlJc w:val="left"/>
      <w:pPr>
        <w:tabs>
          <w:tab w:val="num" w:pos="0"/>
        </w:tabs>
        <w:ind w:left="5055" w:hanging="360"/>
      </w:pPr>
    </w:lvl>
    <w:lvl w:ilvl="7">
      <w:start w:val="1"/>
      <w:numFmt w:val="lowerLetter"/>
      <w:lvlText w:val="%8."/>
      <w:lvlJc w:val="left"/>
      <w:pPr>
        <w:tabs>
          <w:tab w:val="num" w:pos="0"/>
        </w:tabs>
        <w:ind w:left="5775" w:hanging="360"/>
      </w:pPr>
    </w:lvl>
    <w:lvl w:ilvl="8">
      <w:start w:val="1"/>
      <w:numFmt w:val="lowerRoman"/>
      <w:lvlText w:val="%9."/>
      <w:lvlJc w:val="right"/>
      <w:pPr>
        <w:tabs>
          <w:tab w:val="num" w:pos="0"/>
        </w:tabs>
        <w:ind w:left="6495" w:hanging="180"/>
      </w:pPr>
    </w:lvl>
  </w:abstractNum>
  <w:abstractNum w:abstractNumId="8">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
    <w:lvl w:ilvl="0">
      <w:start w:val="1"/>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10">
    <w:lvl w:ilvl="0">
      <w:start w:val="1"/>
      <w:numFmt w:val="decimal"/>
      <w:lvlText w:val="%1)"/>
      <w:lvlJc w:val="left"/>
      <w:pPr>
        <w:tabs>
          <w:tab w:val="num" w:pos="0"/>
        </w:tabs>
        <w:ind w:left="786" w:hanging="360"/>
      </w:p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11">
    <w:lvl w:ilvl="0">
      <w:start w:val="1"/>
      <w:numFmt w:val="decimal"/>
      <w:lvlText w:val="%1."/>
      <w:lvlJc w:val="left"/>
      <w:pPr>
        <w:tabs>
          <w:tab w:val="num" w:pos="0"/>
        </w:tabs>
        <w:ind w:left="795" w:hanging="435"/>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3">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4">
    <w:lvl w:ilvl="0">
      <w:start w:val="1"/>
      <w:numFmt w:val="decimal"/>
      <w:lvlText w:val="%1."/>
      <w:lvlJc w:val="left"/>
      <w:pPr>
        <w:tabs>
          <w:tab w:val="num" w:pos="0"/>
        </w:tabs>
        <w:ind w:left="900" w:hanging="360"/>
      </w:pPr>
    </w:lvl>
    <w:lvl w:ilvl="1">
      <w:start w:val="1"/>
      <w:numFmt w:val="lowerLetter"/>
      <w:lvlText w:val="%2."/>
      <w:lvlJc w:val="left"/>
      <w:pPr>
        <w:tabs>
          <w:tab w:val="num" w:pos="0"/>
        </w:tabs>
        <w:ind w:left="1620" w:hanging="360"/>
      </w:pPr>
    </w:lvl>
    <w:lvl w:ilvl="2">
      <w:start w:val="1"/>
      <w:numFmt w:val="lowerRoman"/>
      <w:lvlText w:val="%3."/>
      <w:lvlJc w:val="right"/>
      <w:pPr>
        <w:tabs>
          <w:tab w:val="num" w:pos="0"/>
        </w:tabs>
        <w:ind w:left="2340" w:hanging="180"/>
      </w:pPr>
    </w:lvl>
    <w:lvl w:ilvl="3">
      <w:start w:val="1"/>
      <w:numFmt w:val="decimal"/>
      <w:lvlText w:val="%4."/>
      <w:lvlJc w:val="left"/>
      <w:pPr>
        <w:tabs>
          <w:tab w:val="num" w:pos="0"/>
        </w:tabs>
        <w:ind w:left="3060" w:hanging="360"/>
      </w:pPr>
    </w:lvl>
    <w:lvl w:ilvl="4">
      <w:start w:val="1"/>
      <w:numFmt w:val="lowerLetter"/>
      <w:lvlText w:val="%5."/>
      <w:lvlJc w:val="left"/>
      <w:pPr>
        <w:tabs>
          <w:tab w:val="num" w:pos="0"/>
        </w:tabs>
        <w:ind w:left="3780" w:hanging="360"/>
      </w:pPr>
    </w:lvl>
    <w:lvl w:ilvl="5">
      <w:start w:val="1"/>
      <w:numFmt w:val="lowerRoman"/>
      <w:lvlText w:val="%6."/>
      <w:lvlJc w:val="right"/>
      <w:pPr>
        <w:tabs>
          <w:tab w:val="num" w:pos="0"/>
        </w:tabs>
        <w:ind w:left="4500" w:hanging="180"/>
      </w:pPr>
    </w:lvl>
    <w:lvl w:ilvl="6">
      <w:start w:val="1"/>
      <w:numFmt w:val="decimal"/>
      <w:lvlText w:val="%7."/>
      <w:lvlJc w:val="left"/>
      <w:pPr>
        <w:tabs>
          <w:tab w:val="num" w:pos="0"/>
        </w:tabs>
        <w:ind w:left="5220" w:hanging="360"/>
      </w:pPr>
    </w:lvl>
    <w:lvl w:ilvl="7">
      <w:start w:val="1"/>
      <w:numFmt w:val="lowerLetter"/>
      <w:lvlText w:val="%8."/>
      <w:lvlJc w:val="left"/>
      <w:pPr>
        <w:tabs>
          <w:tab w:val="num" w:pos="0"/>
        </w:tabs>
        <w:ind w:left="5940" w:hanging="360"/>
      </w:pPr>
    </w:lvl>
    <w:lvl w:ilvl="8">
      <w:start w:val="1"/>
      <w:numFmt w:val="lowerRoman"/>
      <w:lvlText w:val="%9."/>
      <w:lvlJc w:val="right"/>
      <w:pPr>
        <w:tabs>
          <w:tab w:val="num" w:pos="0"/>
        </w:tabs>
        <w:ind w:left="6660" w:hanging="180"/>
      </w:pPr>
    </w:lvl>
  </w:abstractNum>
  <w:abstractNum w:abstractNumId="15">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6">
    <w:lvl w:ilvl="0">
      <w:start w:val="4"/>
      <w:numFmt w:val="decimal"/>
      <w:lvlText w:val="%1"/>
      <w:lvlJc w:val="left"/>
      <w:pPr>
        <w:tabs>
          <w:tab w:val="num" w:pos="0"/>
        </w:tabs>
        <w:ind w:left="1155" w:hanging="360"/>
      </w:pPr>
    </w:lvl>
    <w:lvl w:ilvl="1">
      <w:start w:val="1"/>
      <w:numFmt w:val="lowerLetter"/>
      <w:lvlText w:val="%2."/>
      <w:lvlJc w:val="left"/>
      <w:pPr>
        <w:tabs>
          <w:tab w:val="num" w:pos="0"/>
        </w:tabs>
        <w:ind w:left="1875" w:hanging="360"/>
      </w:pPr>
    </w:lvl>
    <w:lvl w:ilvl="2">
      <w:start w:val="1"/>
      <w:numFmt w:val="lowerRoman"/>
      <w:lvlText w:val="%3."/>
      <w:lvlJc w:val="right"/>
      <w:pPr>
        <w:tabs>
          <w:tab w:val="num" w:pos="0"/>
        </w:tabs>
        <w:ind w:left="2595" w:hanging="180"/>
      </w:pPr>
    </w:lvl>
    <w:lvl w:ilvl="3">
      <w:start w:val="1"/>
      <w:numFmt w:val="decimal"/>
      <w:lvlText w:val="%4."/>
      <w:lvlJc w:val="left"/>
      <w:pPr>
        <w:tabs>
          <w:tab w:val="num" w:pos="0"/>
        </w:tabs>
        <w:ind w:left="3315" w:hanging="360"/>
      </w:pPr>
    </w:lvl>
    <w:lvl w:ilvl="4">
      <w:start w:val="1"/>
      <w:numFmt w:val="lowerLetter"/>
      <w:lvlText w:val="%5."/>
      <w:lvlJc w:val="left"/>
      <w:pPr>
        <w:tabs>
          <w:tab w:val="num" w:pos="0"/>
        </w:tabs>
        <w:ind w:left="4035" w:hanging="360"/>
      </w:pPr>
    </w:lvl>
    <w:lvl w:ilvl="5">
      <w:start w:val="1"/>
      <w:numFmt w:val="lowerRoman"/>
      <w:lvlText w:val="%6."/>
      <w:lvlJc w:val="right"/>
      <w:pPr>
        <w:tabs>
          <w:tab w:val="num" w:pos="0"/>
        </w:tabs>
        <w:ind w:left="4755" w:hanging="180"/>
      </w:pPr>
    </w:lvl>
    <w:lvl w:ilvl="6">
      <w:start w:val="1"/>
      <w:numFmt w:val="decimal"/>
      <w:lvlText w:val="%7."/>
      <w:lvlJc w:val="left"/>
      <w:pPr>
        <w:tabs>
          <w:tab w:val="num" w:pos="0"/>
        </w:tabs>
        <w:ind w:left="5475" w:hanging="360"/>
      </w:pPr>
    </w:lvl>
    <w:lvl w:ilvl="7">
      <w:start w:val="1"/>
      <w:numFmt w:val="lowerLetter"/>
      <w:lvlText w:val="%8."/>
      <w:lvlJc w:val="left"/>
      <w:pPr>
        <w:tabs>
          <w:tab w:val="num" w:pos="0"/>
        </w:tabs>
        <w:ind w:left="6195" w:hanging="360"/>
      </w:pPr>
    </w:lvl>
    <w:lvl w:ilvl="8">
      <w:start w:val="1"/>
      <w:numFmt w:val="lowerRoman"/>
      <w:lvlText w:val="%9."/>
      <w:lvlJc w:val="right"/>
      <w:pPr>
        <w:tabs>
          <w:tab w:val="num" w:pos="0"/>
        </w:tabs>
        <w:ind w:left="6915" w:hanging="180"/>
      </w:pPr>
    </w:lvl>
  </w:abstractNum>
  <w:abstractNum w:abstractNumId="17">
    <w:lvl w:ilvl="0">
      <w:start w:val="10"/>
      <w:numFmt w:val="decimal"/>
      <w:lvlText w:val="%1."/>
      <w:lvlJc w:val="left"/>
      <w:pPr>
        <w:tabs>
          <w:tab w:val="num" w:pos="0"/>
        </w:tabs>
        <w:ind w:left="1095" w:hanging="375"/>
      </w:p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18">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2"/>
        <w:szCs w:val="22"/>
        <w:lang w:val="ru-RU"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suppressAutoHyphens w:val="true"/>
      <w:overflowPunct w:val="true"/>
      <w:bidi w:val="0"/>
      <w:spacing w:lineRule="auto" w:line="276" w:before="0" w:after="200"/>
      <w:jc w:val="left"/>
    </w:pPr>
    <w:rPr>
      <w:rFonts w:ascii="Calibri" w:hAnsi="Calibri" w:eastAsia="Calibri" w:cs="Tahoma"/>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Текст выноски Знак"/>
    <w:basedOn w:val="DefaultParagraphFont"/>
    <w:qFormat/>
    <w:rPr>
      <w:rFonts w:ascii="Tahoma" w:hAnsi="Tahoma" w:cs="Tahoma"/>
      <w:sz w:val="16"/>
      <w:szCs w:val="16"/>
    </w:rPr>
  </w:style>
  <w:style w:type="character" w:styleId="Style15" w:customStyle="1">
    <w:name w:val="Верхний колонтитул Знак"/>
    <w:basedOn w:val="DefaultParagraphFont"/>
    <w:qFormat/>
    <w:rPr/>
  </w:style>
  <w:style w:type="character" w:styleId="Style16" w:customStyle="1">
    <w:name w:val="Нижний колонтитул Знак"/>
    <w:basedOn w:val="DefaultParagraphFont"/>
    <w:qFormat/>
    <w:rPr/>
  </w:style>
  <w:style w:type="character" w:styleId="Style17">
    <w:name w:val="Интернет-ссылка"/>
    <w:basedOn w:val="DefaultParagraphFont"/>
    <w:uiPriority w:val="99"/>
    <w:unhideWhenUsed/>
    <w:rsid w:val="00406d93"/>
    <w:rPr>
      <w:color w:val="0000FF" w:themeColor="hyperlink"/>
      <w:u w:val="single"/>
    </w:rPr>
  </w:style>
  <w:style w:type="paragraph" w:styleId="Style18">
    <w:name w:val="Заголовок"/>
    <w:basedOn w:val="Normal"/>
    <w:next w:val="Style19"/>
    <w:qFormat/>
    <w:pPr>
      <w:keepNext w:val="true"/>
      <w:spacing w:before="240" w:after="120"/>
    </w:pPr>
    <w:rPr>
      <w:rFonts w:ascii="Liberation Sans" w:hAnsi="Liberation Sans" w:eastAsia="Microsoft YaHei" w:cs="Arial"/>
      <w:sz w:val="28"/>
      <w:szCs w:val="28"/>
    </w:rPr>
  </w:style>
  <w:style w:type="paragraph" w:styleId="Style19">
    <w:name w:val="Body Text"/>
    <w:basedOn w:val="Normal"/>
    <w:pPr>
      <w:spacing w:before="0" w:after="140"/>
    </w:pPr>
    <w:rPr/>
  </w:style>
  <w:style w:type="paragraph" w:styleId="Style20">
    <w:name w:val="List"/>
    <w:basedOn w:val="Style19"/>
    <w:pPr/>
    <w:rPr>
      <w:rFonts w:cs="Arial"/>
    </w:rPr>
  </w:style>
  <w:style w:type="paragraph" w:styleId="Style21">
    <w:name w:val="Caption"/>
    <w:basedOn w:val="Normal"/>
    <w:qFormat/>
    <w:pPr>
      <w:suppressLineNumbers/>
      <w:spacing w:before="120" w:after="120"/>
    </w:pPr>
    <w:rPr>
      <w:rFonts w:cs="Arial"/>
      <w:i/>
      <w:iCs/>
      <w:sz w:val="24"/>
      <w:szCs w:val="24"/>
    </w:rPr>
  </w:style>
  <w:style w:type="paragraph" w:styleId="Style22">
    <w:name w:val="Указатель"/>
    <w:basedOn w:val="Normal"/>
    <w:qFormat/>
    <w:pPr>
      <w:suppressLineNumbers/>
    </w:pPr>
    <w:rPr>
      <w:rFonts w:cs="Arial"/>
      <w:lang w:val="zxx" w:eastAsia="zxx" w:bidi="zxx"/>
    </w:rPr>
  </w:style>
  <w:style w:type="paragraph" w:styleId="1" w:customStyle="1">
    <w:name w:val="Заголовок1"/>
    <w:basedOn w:val="Normal"/>
    <w:next w:val="Style19"/>
    <w:qFormat/>
    <w:pPr>
      <w:keepNext w:val="true"/>
      <w:spacing w:before="240" w:after="120"/>
    </w:pPr>
    <w:rPr>
      <w:rFonts w:ascii="Liberation Sans" w:hAnsi="Liberation Sans" w:eastAsia="Microsoft YaHei" w:cs="Arial"/>
      <w:sz w:val="28"/>
      <w:szCs w:val="28"/>
    </w:rPr>
  </w:style>
  <w:style w:type="paragraph" w:styleId="Caption">
    <w:name w:val="caption"/>
    <w:basedOn w:val="Normal"/>
    <w:qFormat/>
    <w:pPr>
      <w:suppressLineNumbers/>
      <w:spacing w:before="120" w:after="120"/>
    </w:pPr>
    <w:rPr>
      <w:rFonts w:cs="Arial"/>
      <w:i/>
      <w:iCs/>
      <w:sz w:val="24"/>
      <w:szCs w:val="24"/>
    </w:rPr>
  </w:style>
  <w:style w:type="paragraph" w:styleId="Indexheading">
    <w:name w:val="index heading"/>
    <w:basedOn w:val="Normal"/>
    <w:qFormat/>
    <w:pPr>
      <w:suppressLineNumbers/>
    </w:pPr>
    <w:rPr>
      <w:rFonts w:cs="Arial"/>
    </w:rPr>
  </w:style>
  <w:style w:type="paragraph" w:styleId="ListParagraph">
    <w:name w:val="List Paragraph"/>
    <w:basedOn w:val="Normal"/>
    <w:qFormat/>
    <w:pPr>
      <w:spacing w:before="0" w:after="200"/>
      <w:ind w:left="720" w:hanging="0"/>
      <w:contextualSpacing/>
    </w:pPr>
    <w:rPr/>
  </w:style>
  <w:style w:type="paragraph" w:styleId="BalloonText">
    <w:name w:val="Balloon Text"/>
    <w:basedOn w:val="Normal"/>
    <w:qFormat/>
    <w:pPr>
      <w:spacing w:lineRule="auto" w:line="240" w:before="0" w:after="0"/>
    </w:pPr>
    <w:rPr>
      <w:rFonts w:ascii="Tahoma" w:hAnsi="Tahoma"/>
      <w:sz w:val="16"/>
      <w:szCs w:val="16"/>
    </w:rPr>
  </w:style>
  <w:style w:type="paragraph" w:styleId="Style23" w:customStyle="1">
    <w:name w:val="Колонтитул"/>
    <w:basedOn w:val="Normal"/>
    <w:qFormat/>
    <w:pPr/>
    <w:rPr/>
  </w:style>
  <w:style w:type="paragraph" w:styleId="Style24">
    <w:name w:val="Header"/>
    <w:basedOn w:val="Normal"/>
    <w:pPr>
      <w:tabs>
        <w:tab w:val="clear" w:pos="708"/>
        <w:tab w:val="center" w:pos="4677" w:leader="none"/>
        <w:tab w:val="right" w:pos="9355" w:leader="none"/>
      </w:tabs>
      <w:spacing w:lineRule="auto" w:line="240" w:before="0" w:after="0"/>
    </w:pPr>
    <w:rPr/>
  </w:style>
  <w:style w:type="paragraph" w:styleId="Style25">
    <w:name w:val="Footer"/>
    <w:basedOn w:val="Normal"/>
    <w:pPr>
      <w:tabs>
        <w:tab w:val="clear" w:pos="708"/>
        <w:tab w:val="center" w:pos="4677" w:leader="none"/>
        <w:tab w:val="right" w:pos="9355" w:leader="none"/>
      </w:tabs>
      <w:spacing w:lineRule="auto" w:line="240" w:before="0" w:after="0"/>
    </w:pPr>
    <w:rPr/>
  </w:style>
  <w:style w:type="paragraph" w:styleId="Docdata" w:customStyle="1">
    <w:name w:val="docdata"/>
    <w:basedOn w:val="Normal"/>
    <w:qFormat/>
    <w:rsid w:val="0046324e"/>
    <w:pPr>
      <w:suppressAutoHyphens w:val="false"/>
      <w:overflowPunct w:val="false"/>
      <w:spacing w:lineRule="auto" w:line="240" w:beforeAutospacing="1" w:afterAutospacing="1"/>
    </w:pPr>
    <w:rPr>
      <w:rFonts w:ascii="Times New Roman" w:hAnsi="Times New Roman" w:eastAsia="Times New Roman" w:cs="Times New Roman"/>
      <w:sz w:val="24"/>
      <w:szCs w:val="24"/>
      <w:lang w:eastAsia="ru-RU"/>
    </w:rPr>
  </w:style>
  <w:style w:type="paragraph" w:styleId="NormalWeb">
    <w:name w:val="Normal (Web)"/>
    <w:basedOn w:val="Normal"/>
    <w:uiPriority w:val="99"/>
    <w:semiHidden/>
    <w:unhideWhenUsed/>
    <w:qFormat/>
    <w:rsid w:val="0046324e"/>
    <w:pPr>
      <w:suppressAutoHyphens w:val="false"/>
      <w:overflowPunct w:val="false"/>
      <w:spacing w:lineRule="auto" w:line="240" w:beforeAutospacing="1" w:afterAutospacing="1"/>
    </w:pPr>
    <w:rPr>
      <w:rFonts w:ascii="Times New Roman" w:hAnsi="Times New Roman" w:eastAsia="Times New Roman" w:cs="Times New Roman"/>
      <w:sz w:val="24"/>
      <w:szCs w:val="24"/>
      <w:lang w:eastAsia="ru-RU"/>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login.consultant.ru/link/?req=doc&amp;base=LAW&amp;n=480999" TargetMode="External"/><Relationship Id="rId3" Type="http://schemas.openxmlformats.org/officeDocument/2006/relationships/hyperlink" Target="https://login.consultant.ru/link/?req=doc&amp;base=LAW&amp;n=480999" TargetMode="External"/><Relationship Id="rId4" Type="http://schemas.openxmlformats.org/officeDocument/2006/relationships/hyperlink" Target="https://login.consultant.ru/link/?req=doc&amp;base=LAW&amp;n=2875" TargetMode="External"/><Relationship Id="rId5" Type="http://schemas.openxmlformats.org/officeDocument/2006/relationships/hyperlink" Target="https://login.consultant.ru/link/?req=doc&amp;base=LAW&amp;n=2875" TargetMode="External"/><Relationship Id="rId6" Type="http://schemas.openxmlformats.org/officeDocument/2006/relationships/hyperlink" Target="https://login.consultant.ru/link/?req=doc&amp;base=LAW&amp;n=480999" TargetMode="External"/><Relationship Id="rId7" Type="http://schemas.openxmlformats.org/officeDocument/2006/relationships/hyperlink" Target="https://login.consultant.ru/link/?req=doc&amp;base=RLAW154&amp;n=113406" TargetMode="External"/><Relationship Id="rId8" Type="http://schemas.openxmlformats.org/officeDocument/2006/relationships/hyperlink" Target="https://login.consultant.ru/link/?req=doc&amp;base=RLAW154&amp;n=115684" TargetMode="External"/><Relationship Id="rId9" Type="http://schemas.openxmlformats.org/officeDocument/2006/relationships/hyperlink" Target="https://login.consultant.ru/link/?req=doc&amp;base=LAW&amp;n=480999" TargetMode="External"/><Relationship Id="rId10" Type="http://schemas.openxmlformats.org/officeDocument/2006/relationships/hyperlink" Target="https://login.consultant.ru/link/?req=doc&amp;base=LAW&amp;n=482692" TargetMode="External"/><Relationship Id="rId11" Type="http://schemas.openxmlformats.org/officeDocument/2006/relationships/hyperlink" Target="https://login.consultant.ru/link/?req=doc&amp;base=RLAW154&amp;n=115684" TargetMode="External"/><Relationship Id="rId12" Type="http://schemas.openxmlformats.org/officeDocument/2006/relationships/hyperlink" Target="https://login.consultant.ru/link/?req=doc&amp;base=LAW&amp;n=501319&amp;dst=100873" TargetMode="External"/><Relationship Id="rId13" Type="http://schemas.openxmlformats.org/officeDocument/2006/relationships/hyperlink" Target="https://login.consultant.ru/link/?req=doc&amp;base=LAW&amp;n=501319&amp;dst=100975" TargetMode="External"/><Relationship Id="rId14" Type="http://schemas.openxmlformats.org/officeDocument/2006/relationships/hyperlink" Target="https://login.consultant.ru/link/?req=doc&amp;base=LAW&amp;n=483130&amp;dst=3269" TargetMode="External"/><Relationship Id="rId15" Type="http://schemas.openxmlformats.org/officeDocument/2006/relationships/hyperlink" Target="https://login.consultant.ru/link/?req=doc&amp;base=LAW&amp;n=480785&amp;dst=100485" TargetMode="External"/><Relationship Id="rId16" Type="http://schemas.openxmlformats.org/officeDocument/2006/relationships/hyperlink" Target="https://login.consultant.ru/link/?req=doc&amp;base=LAW&amp;n=501319&amp;dst=100958" TargetMode="External"/><Relationship Id="rId17" Type="http://schemas.openxmlformats.org/officeDocument/2006/relationships/hyperlink" Target="https://login.consultant.ru/link/?req=doc&amp;base=LAW&amp;n=501319&amp;dst=100908" TargetMode="External"/><Relationship Id="rId18" Type="http://schemas.openxmlformats.org/officeDocument/2006/relationships/hyperlink" Target="https://login.consultant.ru/link/?req=doc&amp;base=RLAW154&amp;n=115684" TargetMode="External"/><Relationship Id="rId19" Type="http://schemas.openxmlformats.org/officeDocument/2006/relationships/hyperlink" Target="https://login.consultant.ru/link/?req=doc&amp;base=LAW&amp;n=501319&amp;dst=100098" TargetMode="External"/><Relationship Id="rId20" Type="http://schemas.openxmlformats.org/officeDocument/2006/relationships/hyperlink" Target="https://login.consultant.ru/link/?req=doc&amp;base=LAW&amp;n=501319&amp;dst=100099" TargetMode="External"/><Relationship Id="rId21" Type="http://schemas.openxmlformats.org/officeDocument/2006/relationships/hyperlink" Target="https://login.consultant.ru/link/?req=doc&amp;base=LAW&amp;n=495137&amp;dst=35" TargetMode="External"/><Relationship Id="rId22" Type="http://schemas.openxmlformats.org/officeDocument/2006/relationships/hyperlink" Target="https://login.consultant.ru/link/?req=doc&amp;base=LAW&amp;n=480999" TargetMode="External"/><Relationship Id="rId23" Type="http://schemas.openxmlformats.org/officeDocument/2006/relationships/hyperlink" Target="https://login.consultant.ru/link/?req=doc&amp;base=LAW&amp;n=495137&amp;dst=35" TargetMode="External"/><Relationship Id="rId24" Type="http://schemas.openxmlformats.org/officeDocument/2006/relationships/hyperlink" Target="https://login.consultant.ru/link/?req=doc&amp;base=LAW&amp;n=492035&amp;dst=100315" TargetMode="External"/><Relationship Id="rId25" Type="http://schemas.openxmlformats.org/officeDocument/2006/relationships/hyperlink" Target="https://login.consultant.ru/link/?req=doc&amp;base=LAW&amp;n=2875" TargetMode="External"/><Relationship Id="rId26" Type="http://schemas.openxmlformats.org/officeDocument/2006/relationships/hyperlink" Target="https://login.consultant.ru/link/?req=doc&amp;base=LAW&amp;n=501480" TargetMode="External"/><Relationship Id="rId27" Type="http://schemas.openxmlformats.org/officeDocument/2006/relationships/hyperlink" Target="https://login.consultant.ru/link/?req=doc&amp;base=LAW&amp;n=482692" TargetMode="External"/><Relationship Id="rId28" Type="http://schemas.openxmlformats.org/officeDocument/2006/relationships/hyperlink" Target="https://login.consultant.ru/link/?req=doc&amp;base=LAW&amp;n=505901" TargetMode="External"/><Relationship Id="rId29" Type="http://schemas.openxmlformats.org/officeDocument/2006/relationships/header" Target="header1.xml"/><Relationship Id="rId30" Type="http://schemas.openxmlformats.org/officeDocument/2006/relationships/numbering" Target="numbering.xml"/><Relationship Id="rId31" Type="http://schemas.openxmlformats.org/officeDocument/2006/relationships/fontTable" Target="fontTable.xml"/><Relationship Id="rId32" Type="http://schemas.openxmlformats.org/officeDocument/2006/relationships/settings" Target="settings.xml"/><Relationship Id="rId33" Type="http://schemas.openxmlformats.org/officeDocument/2006/relationships/theme" Target="theme/theme1.xml"/><Relationship Id="rId34"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FE8EF3-0F56-46BB-B803-DD1A348471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Application>LibreOffice/7.2.5.2$Windows_X86_64 LibreOffice_project/499f9727c189e6ef3471021d6132d4c694f357e5</Application>
  <AppVersion>15.0000</AppVersion>
  <Pages>94</Pages>
  <Words>29001</Words>
  <Characters>165309</Characters>
  <CharactersWithSpaces>193923</CharactersWithSpaces>
  <Paragraphs>387</Paragraphs>
  <Company>КонсультантПлюс Версия 4025.00.30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2025-11-05T15:18:00Z</dcterms:created>
  <dc:creator>Екимова Светлана Сергеевна</dc:creator>
  <dc:description/>
  <dc:language>ru-RU</dc:language>
  <cp:lastModifiedBy>Светлана</cp:lastModifiedBy>
  <cp:lastPrinted>2025-11-06T08:34:45Z</cp:lastPrinted>
  <dcterms:modified xsi:type="dcterms:W3CDTF">2025-11-05T15:24:00Z</dcterms:modified>
  <cp:revision>3</cp:revision>
  <dc:subject/>
  <dc:title>Областной закон Новгородской области от 02.12.2024 N 604-ОЗ"О перераспределении некоторых полномочий в области градостроительной деятельности между органами местного самоуправления Новгородской области и органами государственной власти Новгородской области"(принят Постановлением Новгородской областной Думы от 28.11.2024 N 897-7 ОД)</dc:title>
</cp:coreProperties>
</file>

<file path=docProps/custom.xml><?xml version="1.0" encoding="utf-8"?>
<Properties xmlns="http://schemas.openxmlformats.org/officeDocument/2006/custom-properties" xmlns:vt="http://schemas.openxmlformats.org/officeDocument/2006/docPropsVTypes"/>
</file>