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0BE" w:rsidRPr="00D96204" w:rsidRDefault="001660BE" w:rsidP="001660B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96204">
        <w:rPr>
          <w:b/>
          <w:bCs/>
          <w:color w:val="000000"/>
          <w:sz w:val="28"/>
          <w:szCs w:val="28"/>
        </w:rPr>
        <w:t>Пояснительная записка</w:t>
      </w:r>
    </w:p>
    <w:p w:rsidR="001660BE" w:rsidRPr="0057061C" w:rsidRDefault="001660BE" w:rsidP="001660B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96204">
        <w:rPr>
          <w:b/>
          <w:bCs/>
          <w:color w:val="000000"/>
          <w:sz w:val="28"/>
          <w:szCs w:val="28"/>
        </w:rPr>
        <w:t xml:space="preserve">к проекту </w:t>
      </w:r>
      <w:r>
        <w:rPr>
          <w:b/>
          <w:bCs/>
          <w:color w:val="000000"/>
          <w:sz w:val="28"/>
          <w:szCs w:val="28"/>
        </w:rPr>
        <w:t>решения Думы</w:t>
      </w:r>
      <w:r w:rsidRPr="00D96204">
        <w:rPr>
          <w:b/>
          <w:bCs/>
          <w:color w:val="000000"/>
          <w:sz w:val="28"/>
          <w:szCs w:val="28"/>
        </w:rPr>
        <w:t xml:space="preserve"> Великого Новгорода</w:t>
      </w:r>
      <w:r>
        <w:rPr>
          <w:b/>
          <w:bCs/>
          <w:color w:val="000000"/>
          <w:sz w:val="28"/>
          <w:szCs w:val="28"/>
        </w:rPr>
        <w:t xml:space="preserve"> </w:t>
      </w:r>
      <w:r w:rsidRPr="00D63D3D">
        <w:rPr>
          <w:b/>
          <w:sz w:val="28"/>
          <w:szCs w:val="28"/>
        </w:rPr>
        <w:t>«</w:t>
      </w:r>
      <w:r w:rsidRPr="0057061C">
        <w:rPr>
          <w:b/>
          <w:sz w:val="28"/>
          <w:szCs w:val="28"/>
        </w:rPr>
        <w:t>О назначении общественных обсуждений»</w:t>
      </w:r>
    </w:p>
    <w:p w:rsidR="00AF603A" w:rsidRDefault="00AF603A">
      <w:pPr>
        <w:jc w:val="center"/>
        <w:rPr>
          <w:sz w:val="28"/>
          <w:szCs w:val="28"/>
        </w:rPr>
      </w:pPr>
    </w:p>
    <w:p w:rsidR="004158A4" w:rsidRDefault="001660BE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D0F3C">
        <w:rPr>
          <w:sz w:val="28"/>
          <w:szCs w:val="28"/>
        </w:rPr>
        <w:t xml:space="preserve">Проект </w:t>
      </w:r>
      <w:r>
        <w:rPr>
          <w:sz w:val="28"/>
          <w:szCs w:val="28"/>
        </w:rPr>
        <w:t>Решения</w:t>
      </w:r>
      <w:r w:rsidRPr="000D0F3C">
        <w:rPr>
          <w:sz w:val="28"/>
          <w:szCs w:val="28"/>
        </w:rPr>
        <w:t xml:space="preserve"> разработан в соответствии с </w:t>
      </w:r>
      <w:r>
        <w:rPr>
          <w:sz w:val="28"/>
          <w:szCs w:val="28"/>
        </w:rPr>
        <w:t xml:space="preserve">Решением </w:t>
      </w:r>
      <w:r w:rsidRPr="00767659">
        <w:rPr>
          <w:sz w:val="28"/>
          <w:szCs w:val="28"/>
        </w:rPr>
        <w:t>Думы Великого Новгорода от 28.02.2019 N 132 "Об утверждении Положения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 Великий Новгород"</w:t>
      </w:r>
      <w:r>
        <w:rPr>
          <w:sz w:val="28"/>
          <w:szCs w:val="28"/>
        </w:rPr>
        <w:t>.</w:t>
      </w:r>
    </w:p>
    <w:p w:rsidR="004158A4" w:rsidRPr="004158A4" w:rsidRDefault="001660BE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1825B9">
        <w:rPr>
          <w:color w:val="000000"/>
          <w:sz w:val="28"/>
          <w:szCs w:val="28"/>
        </w:rPr>
        <w:t xml:space="preserve">Проект </w:t>
      </w:r>
      <w:r>
        <w:rPr>
          <w:color w:val="000000"/>
          <w:sz w:val="28"/>
          <w:szCs w:val="28"/>
        </w:rPr>
        <w:t xml:space="preserve">решения подготовлен с целью проведения </w:t>
      </w:r>
      <w:r w:rsidRPr="00767659">
        <w:rPr>
          <w:sz w:val="28"/>
          <w:szCs w:val="28"/>
        </w:rPr>
        <w:t>общественны</w:t>
      </w:r>
      <w:r>
        <w:rPr>
          <w:sz w:val="28"/>
          <w:szCs w:val="28"/>
        </w:rPr>
        <w:t>х</w:t>
      </w:r>
      <w:r w:rsidRPr="00767659">
        <w:rPr>
          <w:sz w:val="28"/>
          <w:szCs w:val="28"/>
        </w:rPr>
        <w:t xml:space="preserve"> обсуждени</w:t>
      </w:r>
      <w:r>
        <w:rPr>
          <w:sz w:val="28"/>
          <w:szCs w:val="28"/>
        </w:rPr>
        <w:t>й</w:t>
      </w:r>
      <w:r w:rsidRPr="00767659">
        <w:rPr>
          <w:sz w:val="28"/>
          <w:szCs w:val="28"/>
        </w:rPr>
        <w:t xml:space="preserve"> по проекту решения Думы Великого Новгорода "О внесении изменений в Правила благоустройства территории Великого Новгорода"</w:t>
      </w:r>
      <w:r>
        <w:rPr>
          <w:sz w:val="28"/>
          <w:szCs w:val="28"/>
        </w:rPr>
        <w:t xml:space="preserve"> в части внесения изменений в </w:t>
      </w:r>
      <w:r w:rsidR="004158A4">
        <w:rPr>
          <w:sz w:val="28"/>
          <w:szCs w:val="28"/>
        </w:rPr>
        <w:t>раздел</w:t>
      </w:r>
      <w:r>
        <w:rPr>
          <w:sz w:val="28"/>
          <w:szCs w:val="28"/>
        </w:rPr>
        <w:t xml:space="preserve"> десятый</w:t>
      </w:r>
      <w:r w:rsidR="004158A4"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 благоустройства территории Великого Новгорода</w:t>
      </w:r>
      <w:r w:rsidR="004158A4">
        <w:rPr>
          <w:sz w:val="28"/>
          <w:szCs w:val="28"/>
        </w:rPr>
        <w:t>, дополнив его пунктом 10.7</w:t>
      </w:r>
      <w:r>
        <w:rPr>
          <w:sz w:val="28"/>
          <w:szCs w:val="28"/>
        </w:rPr>
        <w:t xml:space="preserve"> «</w:t>
      </w:r>
      <w:r w:rsidR="004158A4" w:rsidRPr="004158A4">
        <w:rPr>
          <w:sz w:val="28"/>
          <w:szCs w:val="28"/>
        </w:rPr>
        <w:t>Проведение компенсационного озеленения является обязательным в случаях рубки (сноса), обрезки, пересадки зеленых насаждений:</w:t>
      </w:r>
      <w:proofErr w:type="gramEnd"/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при выявлении нарушений строительных, санитарных и иных норм и правил, вызванных произрастанием зеленых насаждений, в том числе при проведении капитального и текущего ремонта зданий, строений, сооружений, если зеленые насаждения создают препятствия для проведения работ;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при проведении строительства, реконструкции сетей инженерно-технического обеспечения, иных линейных объектов;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при проведении капитального или текущего ремонта сетей инженерно-технического обеспечения, иных линейных объектов за исключением случаев проведения аварийно-восстановительных работ на сетях и системах инженерно-технического обеспечения;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при размещении объектов, не являющихся объектами капитального строительства;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при проведении инженерно-геологических изысканий;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при проведении мероприятий, связанных с раскрытием видовых перспектив на памятные и исторические места Великого Новгорода, в соответствии с решениями рабочей группы по организации мероприятий по открытию видовых перспектив на памятные и исторические места Великого Новгорода;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при самовольной рубке (сносе), обрезки, пересадки зеленых насаждений, а также в случаях уничтожения или повреждения зеленых насаждений.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Объем компенсационного озеленения в случаях указанных в первом абзаце настоящего пункта зависит от обеспеченности микрорайона (квартала) озелененными территориями общего пользования в расчете на одного жителя микрорайона (квартала).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 xml:space="preserve">Если обеспеченность микрорайона (квартала) озелененными территориями превышает 6 кв. м на одного жителя, то компенсационное озеленение проводится на территории данного микрорайона (квартала) в том </w:t>
      </w:r>
      <w:r w:rsidRPr="004158A4">
        <w:rPr>
          <w:sz w:val="28"/>
          <w:szCs w:val="28"/>
        </w:rPr>
        <w:lastRenderedPageBreak/>
        <w:t>же объеме и теми же или более ценными породами деревьев и кустарников.</w:t>
      </w:r>
    </w:p>
    <w:p w:rsidR="004158A4" w:rsidRPr="004158A4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Если обеспеченность микрорайона (квартала) озелененными территориями составляет меньше 6 кв. м на одного жителя, то компенсационное озеленение проводится на территории данного микрорайона (квартала) в трехкратном размере теми же или более ценными породами деревьев и кустарников.</w:t>
      </w:r>
    </w:p>
    <w:p w:rsidR="00B248A1" w:rsidRDefault="004158A4" w:rsidP="004158A4">
      <w:pPr>
        <w:tabs>
          <w:tab w:val="left" w:pos="99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158A4">
        <w:rPr>
          <w:sz w:val="28"/>
          <w:szCs w:val="28"/>
        </w:rPr>
        <w:t>В случае самовольной рубки (сноса), обрезки, пересадки зеленых насаждений, а также в случаях уничтожения или повреждения зеленых насаждений компенсационное озеленение проводится на том же месте теми же породами деревьев и кустарников</w:t>
      </w:r>
      <w:r w:rsidR="001660BE">
        <w:rPr>
          <w:sz w:val="28"/>
          <w:szCs w:val="28"/>
        </w:rPr>
        <w:t>».</w:t>
      </w:r>
    </w:p>
    <w:p w:rsidR="00B53D46" w:rsidRPr="00D40E94" w:rsidRDefault="004158A4" w:rsidP="00B53D46">
      <w:pPr>
        <w:widowControl/>
        <w:suppressAutoHyphens w:val="0"/>
        <w:spacing w:line="0" w:lineRule="atLeast"/>
        <w:ind w:firstLine="709"/>
        <w:contextualSpacing/>
        <w:jc w:val="both"/>
        <w:rPr>
          <w:color w:val="000000"/>
          <w:sz w:val="28"/>
          <w:szCs w:val="28"/>
        </w:rPr>
      </w:pPr>
      <w:r w:rsidRPr="004158A4">
        <w:rPr>
          <w:color w:val="000000"/>
          <w:sz w:val="28"/>
          <w:szCs w:val="28"/>
        </w:rPr>
        <w:t xml:space="preserve">Данный проект </w:t>
      </w:r>
      <w:r w:rsidR="00D71254">
        <w:rPr>
          <w:color w:val="000000"/>
          <w:sz w:val="28"/>
          <w:szCs w:val="28"/>
        </w:rPr>
        <w:t xml:space="preserve">не </w:t>
      </w:r>
      <w:bookmarkStart w:id="0" w:name="_GoBack"/>
      <w:bookmarkEnd w:id="0"/>
      <w:r w:rsidRPr="004158A4">
        <w:rPr>
          <w:color w:val="000000"/>
          <w:sz w:val="28"/>
          <w:szCs w:val="28"/>
        </w:rPr>
        <w:t>подлежит оценке регулирующего воздействия.</w:t>
      </w:r>
    </w:p>
    <w:p w:rsidR="00B53D46" w:rsidRPr="00D40E94" w:rsidRDefault="00B53D46" w:rsidP="00B53D46">
      <w:pPr>
        <w:widowControl/>
        <w:suppressAutoHyphens w:val="0"/>
        <w:spacing w:line="0" w:lineRule="atLeast"/>
        <w:ind w:firstLine="709"/>
        <w:contextualSpacing/>
        <w:jc w:val="both"/>
        <w:rPr>
          <w:spacing w:val="-1"/>
          <w:sz w:val="28"/>
          <w:szCs w:val="28"/>
        </w:rPr>
      </w:pPr>
      <w:r w:rsidRPr="00D40E94">
        <w:rPr>
          <w:spacing w:val="-1"/>
          <w:sz w:val="28"/>
          <w:szCs w:val="28"/>
        </w:rPr>
        <w:t xml:space="preserve">Проект Решения Думы Великого Новгорода </w:t>
      </w:r>
      <w:r w:rsidRPr="00D40E94">
        <w:rPr>
          <w:bCs/>
          <w:sz w:val="28"/>
          <w:szCs w:val="28"/>
        </w:rPr>
        <w:t>«</w:t>
      </w:r>
      <w:r w:rsidRPr="00B53D46">
        <w:rPr>
          <w:sz w:val="28"/>
          <w:szCs w:val="28"/>
        </w:rPr>
        <w:t>О назначении обществе</w:t>
      </w:r>
      <w:r w:rsidRPr="00B53D46">
        <w:rPr>
          <w:sz w:val="28"/>
          <w:szCs w:val="28"/>
        </w:rPr>
        <w:t>н</w:t>
      </w:r>
      <w:r w:rsidRPr="00B53D46">
        <w:rPr>
          <w:sz w:val="28"/>
          <w:szCs w:val="28"/>
        </w:rPr>
        <w:t>ных обсуждений</w:t>
      </w:r>
      <w:r w:rsidRPr="00B53D46">
        <w:rPr>
          <w:bCs/>
          <w:sz w:val="28"/>
          <w:szCs w:val="28"/>
        </w:rPr>
        <w:t>»</w:t>
      </w:r>
      <w:r w:rsidRPr="00B53D46">
        <w:rPr>
          <w:sz w:val="28"/>
          <w:szCs w:val="28"/>
        </w:rPr>
        <w:t xml:space="preserve"> </w:t>
      </w:r>
      <w:r w:rsidRPr="00B53D46">
        <w:rPr>
          <w:spacing w:val="-1"/>
          <w:sz w:val="28"/>
          <w:szCs w:val="28"/>
        </w:rPr>
        <w:t xml:space="preserve"> не содержит </w:t>
      </w:r>
      <w:proofErr w:type="spellStart"/>
      <w:r w:rsidRPr="00B53D46">
        <w:rPr>
          <w:spacing w:val="-1"/>
          <w:sz w:val="28"/>
          <w:szCs w:val="28"/>
        </w:rPr>
        <w:t>коррупциогенн</w:t>
      </w:r>
      <w:r w:rsidRPr="00D40E94">
        <w:rPr>
          <w:spacing w:val="-1"/>
          <w:sz w:val="28"/>
          <w:szCs w:val="28"/>
        </w:rPr>
        <w:t>ых</w:t>
      </w:r>
      <w:proofErr w:type="spellEnd"/>
      <w:r w:rsidRPr="00D40E94">
        <w:rPr>
          <w:spacing w:val="-1"/>
          <w:sz w:val="28"/>
          <w:szCs w:val="28"/>
        </w:rPr>
        <w:t xml:space="preserve"> факторов.</w:t>
      </w:r>
    </w:p>
    <w:p w:rsidR="00B53D46" w:rsidRPr="00D40E94" w:rsidRDefault="00B53D46" w:rsidP="001660BE">
      <w:pPr>
        <w:shd w:val="clear" w:color="auto" w:fill="FFFFFF"/>
        <w:spacing w:line="0" w:lineRule="atLeast"/>
        <w:contextualSpacing/>
        <w:jc w:val="both"/>
        <w:rPr>
          <w:sz w:val="28"/>
          <w:szCs w:val="28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7D0E2F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Председатель комитета</w:t>
      </w:r>
    </w:p>
    <w:p w:rsidR="00B248A1" w:rsidRDefault="007D0E2F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по управлению городским и дорожным хозяйством</w:t>
      </w:r>
    </w:p>
    <w:p w:rsidR="00B248A1" w:rsidRDefault="007D0E2F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 xml:space="preserve">Администрации Великого Новгорода                                                А.А. </w:t>
      </w:r>
      <w:proofErr w:type="spellStart"/>
      <w:r>
        <w:rPr>
          <w:sz w:val="28"/>
          <w:szCs w:val="28"/>
        </w:rPr>
        <w:t>Тейдер</w:t>
      </w:r>
      <w:proofErr w:type="spellEnd"/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widowControl/>
        <w:jc w:val="center"/>
        <w:rPr>
          <w:rFonts w:ascii="Liberation Serif" w:eastAsia="NSimSun" w:hAnsi="Liberation Serif" w:cs="Arial" w:hint="eastAsia"/>
          <w:b/>
          <w:bCs/>
          <w:kern w:val="2"/>
          <w:sz w:val="28"/>
          <w:szCs w:val="28"/>
          <w:lang w:eastAsia="zh-CN" w:bidi="hi-IN"/>
        </w:rPr>
      </w:pPr>
    </w:p>
    <w:p w:rsidR="00B248A1" w:rsidRDefault="00B248A1">
      <w:pPr>
        <w:widowControl/>
        <w:jc w:val="center"/>
        <w:rPr>
          <w:rFonts w:ascii="Liberation Serif" w:eastAsia="NSimSun" w:hAnsi="Liberation Serif" w:cs="Arial" w:hint="eastAsia"/>
          <w:b/>
          <w:bCs/>
          <w:kern w:val="2"/>
          <w:sz w:val="28"/>
          <w:szCs w:val="28"/>
          <w:lang w:eastAsia="zh-CN" w:bidi="hi-IN"/>
        </w:rPr>
      </w:pPr>
    </w:p>
    <w:p w:rsidR="00AF603A" w:rsidRDefault="00AF603A">
      <w:pPr>
        <w:widowControl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B248A1" w:rsidRDefault="007D0E2F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Финансово-экономическое обоснование к проекту решения Думы Великого Новгорода «</w:t>
      </w:r>
      <w:r w:rsidR="00B53D46" w:rsidRPr="0057061C">
        <w:rPr>
          <w:b/>
          <w:sz w:val="28"/>
          <w:szCs w:val="28"/>
        </w:rPr>
        <w:t>О назначении общественных обсуждений</w:t>
      </w:r>
      <w:r>
        <w:rPr>
          <w:b/>
          <w:bCs/>
          <w:sz w:val="28"/>
          <w:szCs w:val="28"/>
        </w:rPr>
        <w:t>»</w:t>
      </w:r>
    </w:p>
    <w:p w:rsidR="00B248A1" w:rsidRDefault="00B248A1">
      <w:pPr>
        <w:jc w:val="center"/>
        <w:rPr>
          <w:b/>
          <w:bCs/>
          <w:sz w:val="28"/>
          <w:szCs w:val="28"/>
        </w:rPr>
      </w:pPr>
    </w:p>
    <w:p w:rsidR="00B248A1" w:rsidRDefault="007D0E2F" w:rsidP="00333527">
      <w:pPr>
        <w:spacing w:line="0" w:lineRule="atLeas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F603A" w:rsidRPr="007C435C">
        <w:rPr>
          <w:color w:val="000000"/>
          <w:sz w:val="28"/>
          <w:szCs w:val="28"/>
        </w:rPr>
        <w:t xml:space="preserve">Принятие настоящего решения Думы Великого Новгорода </w:t>
      </w:r>
      <w:r w:rsidR="001660BE">
        <w:rPr>
          <w:color w:val="000000"/>
          <w:sz w:val="28"/>
          <w:szCs w:val="28"/>
        </w:rPr>
        <w:t xml:space="preserve">не </w:t>
      </w:r>
      <w:r w:rsidR="00AF603A" w:rsidRPr="007C435C">
        <w:rPr>
          <w:color w:val="000000"/>
          <w:sz w:val="28"/>
          <w:szCs w:val="28"/>
        </w:rPr>
        <w:t>потребует расходов бюджета Великого Новгорода.</w:t>
      </w:r>
    </w:p>
    <w:p w:rsidR="00333527" w:rsidRDefault="00333527" w:rsidP="00333527">
      <w:pPr>
        <w:tabs>
          <w:tab w:val="left" w:pos="540"/>
          <w:tab w:val="left" w:pos="1350"/>
          <w:tab w:val="left" w:pos="2138"/>
          <w:tab w:val="left" w:pos="2858"/>
          <w:tab w:val="left" w:pos="3578"/>
          <w:tab w:val="left" w:pos="4298"/>
          <w:tab w:val="left" w:pos="5018"/>
          <w:tab w:val="left" w:pos="5738"/>
          <w:tab w:val="left" w:pos="6458"/>
          <w:tab w:val="left" w:pos="7178"/>
          <w:tab w:val="left" w:pos="7898"/>
          <w:tab w:val="left" w:pos="8618"/>
          <w:tab w:val="left" w:pos="9338"/>
          <w:tab w:val="left" w:pos="10058"/>
          <w:tab w:val="left" w:pos="10778"/>
        </w:tabs>
        <w:spacing w:line="0" w:lineRule="atLeast"/>
        <w:contextualSpacing/>
        <w:jc w:val="both"/>
        <w:rPr>
          <w:rFonts w:eastAsia="font251"/>
          <w:color w:val="000000"/>
          <w:sz w:val="28"/>
          <w:szCs w:val="28"/>
          <w:shd w:val="clear" w:color="auto" w:fill="FFFFFF"/>
        </w:rPr>
      </w:pPr>
    </w:p>
    <w:p w:rsidR="001660BE" w:rsidRDefault="00333527" w:rsidP="001660BE">
      <w:pPr>
        <w:tabs>
          <w:tab w:val="left" w:pos="540"/>
          <w:tab w:val="left" w:pos="1350"/>
          <w:tab w:val="left" w:pos="2138"/>
          <w:tab w:val="left" w:pos="2858"/>
          <w:tab w:val="left" w:pos="3578"/>
          <w:tab w:val="left" w:pos="4298"/>
          <w:tab w:val="left" w:pos="5018"/>
          <w:tab w:val="left" w:pos="5738"/>
          <w:tab w:val="left" w:pos="6458"/>
          <w:tab w:val="left" w:pos="7178"/>
          <w:tab w:val="left" w:pos="7898"/>
          <w:tab w:val="left" w:pos="8618"/>
          <w:tab w:val="left" w:pos="9338"/>
          <w:tab w:val="left" w:pos="10058"/>
          <w:tab w:val="left" w:pos="10778"/>
        </w:tabs>
        <w:spacing w:line="0" w:lineRule="atLeast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Fonts w:eastAsia="font251"/>
          <w:color w:val="000000"/>
          <w:sz w:val="28"/>
          <w:szCs w:val="28"/>
          <w:shd w:val="clear" w:color="auto" w:fill="FFFFFF"/>
        </w:rPr>
        <w:tab/>
      </w:r>
    </w:p>
    <w:p w:rsidR="00B248A1" w:rsidRDefault="00B248A1" w:rsidP="00333527">
      <w:pPr>
        <w:shd w:val="clear" w:color="auto" w:fill="FFFFFF"/>
        <w:spacing w:line="0" w:lineRule="atLeast"/>
        <w:contextualSpacing/>
        <w:rPr>
          <w:sz w:val="28"/>
          <w:szCs w:val="28"/>
        </w:rPr>
      </w:pPr>
    </w:p>
    <w:p w:rsidR="00B248A1" w:rsidRDefault="007D0E2F">
      <w:pPr>
        <w:spacing w:line="360" w:lineRule="auto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B248A1" w:rsidRDefault="00B248A1">
      <w:pPr>
        <w:spacing w:line="360" w:lineRule="auto"/>
        <w:jc w:val="center"/>
        <w:rPr>
          <w:sz w:val="28"/>
          <w:szCs w:val="28"/>
        </w:rPr>
      </w:pPr>
    </w:p>
    <w:p w:rsidR="00B248A1" w:rsidRDefault="007D0E2F" w:rsidP="00AF603A">
      <w:pPr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комитета</w:t>
      </w:r>
    </w:p>
    <w:p w:rsidR="00B248A1" w:rsidRDefault="007D0E2F" w:rsidP="00AF603A">
      <w:pPr>
        <w:jc w:val="both"/>
        <w:rPr>
          <w:sz w:val="28"/>
          <w:szCs w:val="28"/>
        </w:rPr>
      </w:pPr>
      <w:r>
        <w:rPr>
          <w:sz w:val="28"/>
          <w:szCs w:val="28"/>
        </w:rPr>
        <w:t>по управлению городским и дорожным хозяйством</w:t>
      </w:r>
    </w:p>
    <w:p w:rsidR="00B248A1" w:rsidRDefault="007D0E2F" w:rsidP="00AF603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Администрации Великого Новгорода                                              А.А. </w:t>
      </w:r>
      <w:proofErr w:type="spellStart"/>
      <w:r>
        <w:rPr>
          <w:sz w:val="28"/>
          <w:szCs w:val="28"/>
        </w:rPr>
        <w:t>Тейдер</w:t>
      </w:r>
      <w:proofErr w:type="spellEnd"/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AF603A" w:rsidRDefault="00AF603A">
      <w:pPr>
        <w:widowControl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B248A1" w:rsidRDefault="007D0E2F" w:rsidP="00AF60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Перечень муниципальных правовых актов</w:t>
      </w:r>
      <w:r>
        <w:rPr>
          <w:b/>
          <w:bCs/>
          <w:sz w:val="28"/>
          <w:szCs w:val="28"/>
        </w:rPr>
        <w:t xml:space="preserve"> к </w:t>
      </w:r>
      <w:r>
        <w:rPr>
          <w:b/>
          <w:sz w:val="28"/>
          <w:szCs w:val="28"/>
        </w:rPr>
        <w:t>проекту решения Думы  Великого Новгорода</w:t>
      </w:r>
    </w:p>
    <w:p w:rsidR="001660BE" w:rsidRPr="0057061C" w:rsidRDefault="001660BE" w:rsidP="001660B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bookmarkStart w:id="1" w:name="Par33"/>
      <w:bookmarkEnd w:id="1"/>
      <w:r w:rsidRPr="00D63D3D">
        <w:rPr>
          <w:b/>
          <w:sz w:val="28"/>
          <w:szCs w:val="28"/>
        </w:rPr>
        <w:t>«</w:t>
      </w:r>
      <w:r w:rsidRPr="0057061C">
        <w:rPr>
          <w:b/>
          <w:sz w:val="28"/>
          <w:szCs w:val="28"/>
        </w:rPr>
        <w:t>О назначении общественных обсуждений»</w:t>
      </w:r>
    </w:p>
    <w:p w:rsidR="00B248A1" w:rsidRDefault="00B248A1">
      <w:pPr>
        <w:jc w:val="center"/>
        <w:rPr>
          <w:sz w:val="28"/>
          <w:szCs w:val="28"/>
        </w:rPr>
      </w:pPr>
    </w:p>
    <w:p w:rsidR="00B248A1" w:rsidRDefault="00B248A1">
      <w:pPr>
        <w:spacing w:line="360" w:lineRule="auto"/>
        <w:ind w:firstLine="708"/>
        <w:jc w:val="center"/>
        <w:rPr>
          <w:color w:val="000000"/>
          <w:sz w:val="28"/>
          <w:szCs w:val="28"/>
        </w:rPr>
      </w:pPr>
    </w:p>
    <w:p w:rsidR="00357C40" w:rsidRDefault="00AF603A" w:rsidP="001660BE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F603A">
        <w:rPr>
          <w:color w:val="000000"/>
          <w:sz w:val="28"/>
          <w:szCs w:val="28"/>
        </w:rPr>
        <w:t>Принятие решения Думы Великого Новгорода «</w:t>
      </w:r>
      <w:r w:rsidR="001660BE" w:rsidRPr="00D63D3D">
        <w:rPr>
          <w:b/>
          <w:sz w:val="28"/>
          <w:szCs w:val="28"/>
        </w:rPr>
        <w:t>«</w:t>
      </w:r>
      <w:r w:rsidR="001660BE" w:rsidRPr="0057061C">
        <w:rPr>
          <w:b/>
          <w:sz w:val="28"/>
          <w:szCs w:val="28"/>
        </w:rPr>
        <w:t xml:space="preserve">О назначении </w:t>
      </w:r>
      <w:r w:rsidR="001660BE">
        <w:rPr>
          <w:b/>
          <w:sz w:val="28"/>
          <w:szCs w:val="28"/>
        </w:rPr>
        <w:t>о</w:t>
      </w:r>
      <w:r w:rsidR="001660BE" w:rsidRPr="0057061C">
        <w:rPr>
          <w:b/>
          <w:sz w:val="28"/>
          <w:szCs w:val="28"/>
        </w:rPr>
        <w:t>бщественных обсуждений»</w:t>
      </w:r>
      <w:r w:rsidR="001660BE">
        <w:rPr>
          <w:b/>
          <w:sz w:val="28"/>
          <w:szCs w:val="28"/>
        </w:rPr>
        <w:t xml:space="preserve"> </w:t>
      </w:r>
      <w:r w:rsidR="001660BE" w:rsidRPr="001660BE">
        <w:rPr>
          <w:sz w:val="28"/>
          <w:szCs w:val="28"/>
        </w:rPr>
        <w:t>не</w:t>
      </w:r>
      <w:r w:rsidRPr="00AF603A">
        <w:rPr>
          <w:color w:val="000000"/>
          <w:sz w:val="28"/>
          <w:szCs w:val="28"/>
        </w:rPr>
        <w:t xml:space="preserve"> потребует </w:t>
      </w:r>
      <w:r w:rsidR="00BF550C">
        <w:rPr>
          <w:color w:val="000000"/>
          <w:sz w:val="28"/>
          <w:szCs w:val="28"/>
        </w:rPr>
        <w:t xml:space="preserve">внесения </w:t>
      </w:r>
      <w:r w:rsidRPr="00AF603A">
        <w:rPr>
          <w:color w:val="000000"/>
          <w:sz w:val="28"/>
          <w:szCs w:val="28"/>
        </w:rPr>
        <w:t>изменени</w:t>
      </w:r>
      <w:r w:rsidR="001660BE">
        <w:rPr>
          <w:color w:val="000000"/>
          <w:sz w:val="28"/>
          <w:szCs w:val="28"/>
        </w:rPr>
        <w:t xml:space="preserve">й в иные </w:t>
      </w:r>
      <w:r w:rsidR="001660BE" w:rsidRPr="001660BE">
        <w:rPr>
          <w:sz w:val="28"/>
          <w:szCs w:val="28"/>
        </w:rPr>
        <w:t>муниципальны</w:t>
      </w:r>
      <w:r w:rsidR="001660BE">
        <w:rPr>
          <w:sz w:val="28"/>
          <w:szCs w:val="28"/>
        </w:rPr>
        <w:t>е</w:t>
      </w:r>
      <w:r w:rsidR="001660BE" w:rsidRPr="001660BE">
        <w:rPr>
          <w:sz w:val="28"/>
          <w:szCs w:val="28"/>
        </w:rPr>
        <w:t xml:space="preserve"> правовы</w:t>
      </w:r>
      <w:r w:rsidR="001660BE">
        <w:rPr>
          <w:sz w:val="28"/>
          <w:szCs w:val="28"/>
        </w:rPr>
        <w:t>е акты.</w:t>
      </w:r>
    </w:p>
    <w:p w:rsidR="00357C40" w:rsidRPr="00AF603A" w:rsidRDefault="00357C40" w:rsidP="00BF550C">
      <w:pPr>
        <w:widowControl/>
        <w:suppressAutoHyphens w:val="0"/>
        <w:spacing w:line="0" w:lineRule="atLeast"/>
        <w:ind w:firstLine="709"/>
        <w:contextualSpacing/>
        <w:jc w:val="both"/>
        <w:rPr>
          <w:color w:val="000000"/>
          <w:sz w:val="28"/>
          <w:szCs w:val="28"/>
        </w:rPr>
      </w:pPr>
    </w:p>
    <w:p w:rsidR="00B248A1" w:rsidRDefault="00B248A1">
      <w:pPr>
        <w:rPr>
          <w:color w:val="000000"/>
          <w:sz w:val="28"/>
          <w:szCs w:val="28"/>
        </w:rPr>
      </w:pPr>
    </w:p>
    <w:p w:rsidR="00B248A1" w:rsidRDefault="00B248A1">
      <w:pPr>
        <w:rPr>
          <w:color w:val="000000"/>
          <w:sz w:val="28"/>
          <w:szCs w:val="28"/>
        </w:rPr>
      </w:pPr>
    </w:p>
    <w:p w:rsidR="00B248A1" w:rsidRDefault="007D0E2F" w:rsidP="00AF603A">
      <w:pPr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комитета</w:t>
      </w:r>
    </w:p>
    <w:p w:rsidR="00B248A1" w:rsidRDefault="007D0E2F" w:rsidP="00AF603A">
      <w:pPr>
        <w:jc w:val="both"/>
        <w:rPr>
          <w:sz w:val="28"/>
          <w:szCs w:val="28"/>
        </w:rPr>
      </w:pPr>
      <w:r>
        <w:rPr>
          <w:sz w:val="28"/>
          <w:szCs w:val="28"/>
        </w:rPr>
        <w:t>по управлению городским и дорожным хозяйством</w:t>
      </w:r>
    </w:p>
    <w:p w:rsidR="00B248A1" w:rsidRDefault="007D0E2F" w:rsidP="00AF603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Администрации Великого Новгорода                                              А.А. </w:t>
      </w:r>
      <w:proofErr w:type="spellStart"/>
      <w:r>
        <w:rPr>
          <w:sz w:val="28"/>
          <w:szCs w:val="28"/>
        </w:rPr>
        <w:t>Тейдер</w:t>
      </w:r>
      <w:proofErr w:type="spellEnd"/>
    </w:p>
    <w:p w:rsidR="00B248A1" w:rsidRDefault="00B248A1">
      <w:pPr>
        <w:shd w:val="clear" w:color="auto" w:fill="FFFFFF"/>
        <w:spacing w:before="533" w:line="326" w:lineRule="exact"/>
        <w:ind w:left="5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/>
    <w:sectPr w:rsidR="00B248A1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altName w:val="Arial"/>
    <w:charset w:val="CC"/>
    <w:family w:val="roman"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font251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8A1"/>
    <w:rsid w:val="001660BE"/>
    <w:rsid w:val="00293FD5"/>
    <w:rsid w:val="002A1CE8"/>
    <w:rsid w:val="00333527"/>
    <w:rsid w:val="00357C40"/>
    <w:rsid w:val="004158A4"/>
    <w:rsid w:val="005C1210"/>
    <w:rsid w:val="007D0E2F"/>
    <w:rsid w:val="009303C1"/>
    <w:rsid w:val="00AF603A"/>
    <w:rsid w:val="00B248A1"/>
    <w:rsid w:val="00B53D46"/>
    <w:rsid w:val="00BF550C"/>
    <w:rsid w:val="00D157F8"/>
    <w:rsid w:val="00D40E94"/>
    <w:rsid w:val="00D7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character" w:styleId="a8">
    <w:name w:val="Hyperlink"/>
    <w:rsid w:val="00D40E94"/>
    <w:rPr>
      <w:color w:val="000080"/>
      <w:u w:val="single"/>
    </w:rPr>
  </w:style>
  <w:style w:type="character" w:styleId="a9">
    <w:name w:val="Strong"/>
    <w:qFormat/>
    <w:rsid w:val="00D40E94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660B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660B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character" w:styleId="a8">
    <w:name w:val="Hyperlink"/>
    <w:rsid w:val="00D40E94"/>
    <w:rPr>
      <w:color w:val="000080"/>
      <w:u w:val="single"/>
    </w:rPr>
  </w:style>
  <w:style w:type="character" w:styleId="a9">
    <w:name w:val="Strong"/>
    <w:qFormat/>
    <w:rsid w:val="00D40E94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660B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660B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Рыжикова Дарья Юрьевна</cp:lastModifiedBy>
  <cp:revision>5</cp:revision>
  <cp:lastPrinted>2025-04-30T07:41:00Z</cp:lastPrinted>
  <dcterms:created xsi:type="dcterms:W3CDTF">2025-04-29T12:52:00Z</dcterms:created>
  <dcterms:modified xsi:type="dcterms:W3CDTF">2025-10-28T12:10:00Z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