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356" w:rsidRDefault="00DB0356" w:rsidP="00DB0356">
      <w:pPr>
        <w:pStyle w:val="Standard"/>
        <w:tabs>
          <w:tab w:val="left" w:pos="6513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DB0356" w:rsidRDefault="00DB0356" w:rsidP="00DB0356">
      <w:pPr>
        <w:pStyle w:val="Standard"/>
        <w:tabs>
          <w:tab w:val="left" w:pos="6513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проекту решения Думы Великого Новгорода</w:t>
      </w:r>
    </w:p>
    <w:p w:rsidR="00DB0356" w:rsidRDefault="00DB0356" w:rsidP="00DB0356">
      <w:pPr>
        <w:pStyle w:val="Standard"/>
        <w:tabs>
          <w:tab w:val="left" w:pos="6513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 Порядке отчета депутатов Думы Великого Новгорода</w:t>
      </w:r>
    </w:p>
    <w:p w:rsidR="00DB0356" w:rsidRDefault="00DB0356" w:rsidP="00DB0356">
      <w:pPr>
        <w:pStyle w:val="Standard"/>
        <w:tabs>
          <w:tab w:val="left" w:pos="6513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перед избирателями»</w:t>
      </w:r>
    </w:p>
    <w:p w:rsidR="00DB0356" w:rsidRDefault="00DB0356" w:rsidP="00DB0356">
      <w:pPr>
        <w:pStyle w:val="Standard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0356" w:rsidRDefault="00DB0356" w:rsidP="00DB0356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>Настоящим проектом решения предлагается утвердить Порядок отчета депутатов Думы Великого Новгород перед избирателями, определив следующее:</w:t>
      </w:r>
    </w:p>
    <w:p w:rsidR="00DB0356" w:rsidRDefault="00DB0356" w:rsidP="00DB0356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>отчет может быть представлен депутатом на встрече с избирателями</w:t>
      </w:r>
      <w:r>
        <w:rPr>
          <w:rFonts w:eastAsia="Times New Roman" w:cs="Times New Roman"/>
          <w:sz w:val="26"/>
          <w:szCs w:val="26"/>
          <w:lang w:eastAsia="ru-RU"/>
        </w:rPr>
        <w:t xml:space="preserve"> либо </w:t>
      </w:r>
      <w:r>
        <w:rPr>
          <w:rFonts w:eastAsia="Times New Roman" w:cs="Times New Roman"/>
          <w:sz w:val="26"/>
          <w:szCs w:val="26"/>
          <w:lang w:eastAsia="ru-RU"/>
        </w:rPr>
        <w:t xml:space="preserve"> в письменной форме в аппарат Думы Великого Новгорода до 15 декабря текущего года для его размещения на официальном сайте;</w:t>
      </w:r>
    </w:p>
    <w:p w:rsidR="00DB0356" w:rsidRDefault="00DB0356" w:rsidP="00DB0356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>форму и примерное содержание отчета.</w:t>
      </w:r>
    </w:p>
    <w:p w:rsidR="00DB0356" w:rsidRDefault="00DB0356" w:rsidP="00DB0356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DB0356" w:rsidRDefault="00DB0356" w:rsidP="00DB0356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 xml:space="preserve">Настоящий проект решения не содержит </w:t>
      </w:r>
      <w:proofErr w:type="spellStart"/>
      <w:r>
        <w:rPr>
          <w:rFonts w:eastAsia="Times New Roman" w:cs="Times New Roman"/>
          <w:sz w:val="26"/>
          <w:szCs w:val="26"/>
          <w:lang w:eastAsia="ru-RU"/>
        </w:rPr>
        <w:t>коррупциогенных</w:t>
      </w:r>
      <w:proofErr w:type="spellEnd"/>
      <w:r>
        <w:rPr>
          <w:rFonts w:eastAsia="Times New Roman" w:cs="Times New Roman"/>
          <w:sz w:val="26"/>
          <w:szCs w:val="26"/>
          <w:lang w:eastAsia="ru-RU"/>
        </w:rPr>
        <w:t xml:space="preserve"> факторов и не подлежит оценке регулирующего воздействия, поскольку не предусматривает установления новых или изменения ранее предусмотренных муниципальными нормативными правовыми актами обязательных требований для субъектов предпринимательской и иной экономической деятельности, обязанностей для субъектов инвестиционной деятельности.</w:t>
      </w:r>
    </w:p>
    <w:p w:rsidR="00DB0356" w:rsidRDefault="00DB0356" w:rsidP="00DB0356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DB0356" w:rsidRDefault="00DB0356" w:rsidP="00DB0356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 xml:space="preserve">Принятие настоящего проекта решения не потребует изменения, признания </w:t>
      </w:r>
      <w:proofErr w:type="gramStart"/>
      <w:r>
        <w:rPr>
          <w:rFonts w:eastAsia="Times New Roman" w:cs="Times New Roman"/>
          <w:sz w:val="26"/>
          <w:szCs w:val="26"/>
          <w:lang w:eastAsia="ru-RU"/>
        </w:rPr>
        <w:t>утратившими</w:t>
      </w:r>
      <w:proofErr w:type="gramEnd"/>
      <w:r>
        <w:rPr>
          <w:rFonts w:eastAsia="Times New Roman" w:cs="Times New Roman"/>
          <w:sz w:val="26"/>
          <w:szCs w:val="26"/>
          <w:lang w:eastAsia="ru-RU"/>
        </w:rPr>
        <w:t xml:space="preserve"> силу или отмены действующих муниципальных правовых актов, а также не повлечет дополнительного расходования средств бюджета Великого Новгорода.</w:t>
      </w:r>
    </w:p>
    <w:p w:rsidR="00DB0356" w:rsidRDefault="00DB0356" w:rsidP="00DB0356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DB0356" w:rsidRDefault="00DB0356" w:rsidP="00DB0356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DB0356" w:rsidRDefault="00DB0356" w:rsidP="00DB0356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DB0356" w:rsidRDefault="00DB0356" w:rsidP="00DB0356">
      <w:pPr>
        <w:pStyle w:val="Standard"/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DB0356" w:rsidRDefault="00DB0356" w:rsidP="00DB0356">
      <w:pPr>
        <w:pStyle w:val="Standard"/>
        <w:tabs>
          <w:tab w:val="left" w:pos="990"/>
        </w:tabs>
        <w:rPr>
          <w:rFonts w:hint="eastAsia"/>
        </w:rPr>
      </w:pPr>
      <w:r>
        <w:rPr>
          <w:rFonts w:eastAsia="Times New Roman" w:cs="Times New Roman"/>
          <w:b/>
          <w:bCs/>
          <w:sz w:val="26"/>
          <w:szCs w:val="26"/>
          <w:lang w:eastAsia="ru-RU"/>
        </w:rPr>
        <w:t xml:space="preserve">Председатель </w:t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>Думы Великого Новгорода</w:t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ab/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ab/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ab/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ab/>
        <w:t xml:space="preserve">    </w:t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>К.С. Сомов</w:t>
      </w:r>
      <w:bookmarkStart w:id="0" w:name="_GoBack"/>
      <w:bookmarkEnd w:id="0"/>
    </w:p>
    <w:p w:rsidR="00260430" w:rsidRDefault="00260430"/>
    <w:sectPr w:rsidR="00260430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356"/>
    <w:rsid w:val="00260430"/>
    <w:rsid w:val="00DB0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B035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B035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Екимова Светлана Сергеевна</dc:creator>
  <cp:lastModifiedBy>Екимова Светлана Сергеевна</cp:lastModifiedBy>
  <cp:revision>1</cp:revision>
  <dcterms:created xsi:type="dcterms:W3CDTF">2025-10-07T06:40:00Z</dcterms:created>
  <dcterms:modified xsi:type="dcterms:W3CDTF">2025-10-07T06:41:00Z</dcterms:modified>
</cp:coreProperties>
</file>