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502" w:rsidRDefault="00D93502">
      <w:pPr>
        <w:pStyle w:val="ConsPlusNormal"/>
        <w:ind w:firstLine="540"/>
        <w:jc w:val="both"/>
        <w:outlineLvl w:val="0"/>
      </w:pPr>
    </w:p>
    <w:p w:rsidR="00D93502" w:rsidRDefault="00D93502">
      <w:pPr>
        <w:pStyle w:val="ConsPlusTitle"/>
        <w:jc w:val="center"/>
      </w:pPr>
      <w:r>
        <w:t>ДУМА ВЕЛИКОГО НОВГОРОДА</w:t>
      </w:r>
    </w:p>
    <w:p w:rsidR="00D93502" w:rsidRDefault="00D93502">
      <w:pPr>
        <w:pStyle w:val="ConsPlusTitle"/>
        <w:jc w:val="center"/>
      </w:pPr>
    </w:p>
    <w:p w:rsidR="00D93502" w:rsidRDefault="00D93502">
      <w:pPr>
        <w:pStyle w:val="ConsPlusTitle"/>
        <w:jc w:val="center"/>
      </w:pPr>
      <w:r>
        <w:t>РЕШЕНИЕ</w:t>
      </w:r>
    </w:p>
    <w:p w:rsidR="00D93502" w:rsidRDefault="00D93502">
      <w:pPr>
        <w:pStyle w:val="ConsPlusTitle"/>
        <w:jc w:val="center"/>
      </w:pPr>
      <w:r>
        <w:t>от 5 апреля 2011 г. N 961</w:t>
      </w:r>
    </w:p>
    <w:p w:rsidR="00D93502" w:rsidRDefault="00D93502">
      <w:pPr>
        <w:pStyle w:val="ConsPlusTitle"/>
        <w:jc w:val="center"/>
      </w:pPr>
    </w:p>
    <w:p w:rsidR="00D93502" w:rsidRDefault="00D93502">
      <w:pPr>
        <w:pStyle w:val="ConsPlusTitle"/>
        <w:jc w:val="center"/>
      </w:pPr>
      <w:r>
        <w:t>О ДОПОЛНИТЕЛЬНЫХ МЕРАХ СОЦИАЛЬНОЙ ПОДДЕРЖКИ</w:t>
      </w:r>
    </w:p>
    <w:p w:rsidR="00D93502" w:rsidRDefault="00D93502">
      <w:pPr>
        <w:pStyle w:val="ConsPlusTitle"/>
        <w:jc w:val="center"/>
      </w:pPr>
      <w:r>
        <w:t>МНОГОДЕТНЫХ СЕМЕЙ</w:t>
      </w:r>
    </w:p>
    <w:p w:rsidR="00D93502" w:rsidRDefault="00D93502">
      <w:pPr>
        <w:pStyle w:val="ConsPlusNormal"/>
        <w:ind w:firstLine="540"/>
        <w:jc w:val="both"/>
      </w:pPr>
    </w:p>
    <w:p w:rsidR="00D93502" w:rsidRDefault="00D93502">
      <w:pPr>
        <w:pStyle w:val="ConsPlusNormal"/>
        <w:jc w:val="right"/>
      </w:pPr>
      <w:r>
        <w:t>Принято</w:t>
      </w:r>
    </w:p>
    <w:p w:rsidR="00D93502" w:rsidRDefault="00D93502">
      <w:pPr>
        <w:pStyle w:val="ConsPlusNormal"/>
        <w:jc w:val="right"/>
      </w:pPr>
      <w:r>
        <w:t>Думой Великого Новгорода</w:t>
      </w:r>
    </w:p>
    <w:p w:rsidR="00D93502" w:rsidRDefault="00D93502">
      <w:pPr>
        <w:pStyle w:val="ConsPlusNormal"/>
        <w:jc w:val="right"/>
      </w:pPr>
      <w:r>
        <w:t>31 марта 2011 года</w:t>
      </w:r>
    </w:p>
    <w:p w:rsidR="00D93502" w:rsidRDefault="00D93502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D93502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D93502" w:rsidRDefault="00D93502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93502" w:rsidRDefault="00D93502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D93502" w:rsidRDefault="00D9350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D93502" w:rsidRDefault="00D93502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решений Думы Великого Новгорода</w:t>
            </w:r>
            <w:proofErr w:type="gramEnd"/>
          </w:p>
          <w:p w:rsidR="00D93502" w:rsidRPr="00D93502" w:rsidRDefault="00D93502">
            <w:pPr>
              <w:pStyle w:val="ConsPlusNormal"/>
              <w:jc w:val="center"/>
            </w:pPr>
            <w:r w:rsidRPr="00D93502">
              <w:t xml:space="preserve">от 29.04.2014 </w:t>
            </w:r>
            <w:hyperlink r:id="rId5">
              <w:r w:rsidRPr="00D93502">
                <w:t>N 249</w:t>
              </w:r>
            </w:hyperlink>
            <w:r w:rsidRPr="00D93502">
              <w:t xml:space="preserve">, от 29.12.2014 </w:t>
            </w:r>
            <w:hyperlink r:id="rId6">
              <w:r w:rsidRPr="00D93502">
                <w:t>N 403</w:t>
              </w:r>
            </w:hyperlink>
            <w:r w:rsidRPr="00D93502">
              <w:t xml:space="preserve">, от 24.12.2015 </w:t>
            </w:r>
            <w:hyperlink r:id="rId7">
              <w:r w:rsidRPr="00D93502">
                <w:t>N 693</w:t>
              </w:r>
            </w:hyperlink>
            <w:r w:rsidRPr="00D93502">
              <w:t>,</w:t>
            </w:r>
          </w:p>
          <w:p w:rsidR="00D93502" w:rsidRPr="00D93502" w:rsidRDefault="00D93502">
            <w:pPr>
              <w:pStyle w:val="ConsPlusNormal"/>
              <w:jc w:val="center"/>
            </w:pPr>
            <w:r w:rsidRPr="00D93502">
              <w:t xml:space="preserve">от 30.06.2016 </w:t>
            </w:r>
            <w:hyperlink r:id="rId8">
              <w:r w:rsidRPr="00D93502">
                <w:t>N 881</w:t>
              </w:r>
            </w:hyperlink>
            <w:r w:rsidRPr="00D93502">
              <w:t xml:space="preserve">, от 26.01.2017 </w:t>
            </w:r>
            <w:hyperlink r:id="rId9">
              <w:r w:rsidRPr="00D93502">
                <w:t>N 1086</w:t>
              </w:r>
            </w:hyperlink>
            <w:r w:rsidRPr="00D93502">
              <w:t xml:space="preserve">, от 07.12.2017 </w:t>
            </w:r>
            <w:hyperlink r:id="rId10">
              <w:r w:rsidRPr="00D93502">
                <w:t>N 1322</w:t>
              </w:r>
            </w:hyperlink>
            <w:r w:rsidRPr="00D93502">
              <w:t>,</w:t>
            </w:r>
          </w:p>
          <w:p w:rsidR="00D93502" w:rsidRPr="00D93502" w:rsidRDefault="00D93502">
            <w:pPr>
              <w:pStyle w:val="ConsPlusNormal"/>
              <w:jc w:val="center"/>
            </w:pPr>
            <w:r w:rsidRPr="00D93502">
              <w:t xml:space="preserve">от 26.12.2018 </w:t>
            </w:r>
            <w:hyperlink r:id="rId11">
              <w:r w:rsidRPr="00D93502">
                <w:t>N 72</w:t>
              </w:r>
            </w:hyperlink>
            <w:r w:rsidRPr="00D93502">
              <w:t xml:space="preserve">, от 25.12.2019 </w:t>
            </w:r>
            <w:hyperlink r:id="rId12">
              <w:r w:rsidRPr="00D93502">
                <w:t>N 338</w:t>
              </w:r>
            </w:hyperlink>
            <w:r w:rsidRPr="00D93502">
              <w:t xml:space="preserve">, от 24.12.2020 </w:t>
            </w:r>
            <w:hyperlink r:id="rId13">
              <w:r w:rsidRPr="00D93502">
                <w:t>N 512</w:t>
              </w:r>
            </w:hyperlink>
            <w:r w:rsidRPr="00D93502">
              <w:t>,</w:t>
            </w:r>
          </w:p>
          <w:p w:rsidR="00D93502" w:rsidRPr="00D93502" w:rsidRDefault="00D93502">
            <w:pPr>
              <w:pStyle w:val="ConsPlusNormal"/>
              <w:jc w:val="center"/>
            </w:pPr>
            <w:r w:rsidRPr="00D93502">
              <w:t xml:space="preserve">от 23.12.2021 </w:t>
            </w:r>
            <w:hyperlink r:id="rId14">
              <w:r w:rsidRPr="00D93502">
                <w:t>N 646</w:t>
              </w:r>
            </w:hyperlink>
            <w:r w:rsidRPr="00D93502">
              <w:t xml:space="preserve">, от 26.12.2022 </w:t>
            </w:r>
            <w:hyperlink r:id="rId15">
              <w:r w:rsidRPr="00D93502">
                <w:t>N 784</w:t>
              </w:r>
            </w:hyperlink>
            <w:r w:rsidRPr="00D93502">
              <w:t xml:space="preserve">, от 26.12.2023 </w:t>
            </w:r>
            <w:hyperlink r:id="rId16">
              <w:r w:rsidRPr="00D93502">
                <w:t>N 68</w:t>
              </w:r>
            </w:hyperlink>
            <w:r w:rsidRPr="00D93502">
              <w:t>,</w:t>
            </w:r>
          </w:p>
          <w:p w:rsidR="00D93502" w:rsidRDefault="00D93502">
            <w:pPr>
              <w:pStyle w:val="ConsPlusNormal"/>
              <w:jc w:val="center"/>
            </w:pPr>
            <w:r w:rsidRPr="00D93502">
              <w:t xml:space="preserve">от 28.05.2024 </w:t>
            </w:r>
            <w:hyperlink r:id="rId17">
              <w:r w:rsidRPr="00D93502">
                <w:t>N 160</w:t>
              </w:r>
            </w:hyperlink>
            <w:r w:rsidRPr="00D93502">
              <w:t xml:space="preserve">, от 24.12.2024 </w:t>
            </w:r>
            <w:hyperlink r:id="rId18">
              <w:r w:rsidRPr="00D93502">
                <w:t>N 264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93502" w:rsidRDefault="00D93502">
            <w:pPr>
              <w:pStyle w:val="ConsPlusNormal"/>
            </w:pPr>
          </w:p>
        </w:tc>
      </w:tr>
    </w:tbl>
    <w:p w:rsidR="00D93502" w:rsidRDefault="00D93502">
      <w:pPr>
        <w:pStyle w:val="ConsPlusNormal"/>
        <w:ind w:firstLine="540"/>
        <w:jc w:val="both"/>
      </w:pPr>
    </w:p>
    <w:p w:rsidR="00D93502" w:rsidRDefault="00D93502">
      <w:pPr>
        <w:pStyle w:val="ConsPlusNormal"/>
        <w:ind w:firstLine="540"/>
        <w:jc w:val="both"/>
      </w:pPr>
      <w:r>
        <w:t xml:space="preserve">В соответствии с Федеральным </w:t>
      </w:r>
      <w:hyperlink r:id="rId19">
        <w:r w:rsidRPr="00D93502">
          <w:t>законом</w:t>
        </w:r>
      </w:hyperlink>
      <w:r>
        <w:t xml:space="preserve"> от 6 октября 2003 г. N 131-ФЗ "Об общих принципах организации местного самоуправления в Российской Федерации", в целях осуществления дополнительных мер социальной поддержки многодетных семей Дума Великого Новгорода решила:</w:t>
      </w:r>
    </w:p>
    <w:p w:rsidR="00D93502" w:rsidRDefault="00D93502">
      <w:pPr>
        <w:pStyle w:val="ConsPlusNormal"/>
        <w:spacing w:before="240"/>
        <w:ind w:firstLine="540"/>
        <w:jc w:val="both"/>
      </w:pPr>
      <w:bookmarkStart w:id="0" w:name="P21"/>
      <w:bookmarkEnd w:id="0"/>
      <w:r>
        <w:t xml:space="preserve">1. </w:t>
      </w:r>
      <w:proofErr w:type="gramStart"/>
      <w:r>
        <w:t>Установить с 23 января 2024 года многодетным семьям, имеющим в своем составе пять и более детей до достижения старшим ребенком из пяти младших несовершеннолетних детей возраста восемнадцати лет или возраста двадцати трех лет при условии его обучения в организации, осуществляющей образовательную деятельность, по очной форме обучения, в которых местом жительства обоих или одного родителя, опекуна (попечителя) является Великий Новгород, ежемесячную</w:t>
      </w:r>
      <w:proofErr w:type="gramEnd"/>
      <w:r>
        <w:t xml:space="preserve"> </w:t>
      </w:r>
      <w:proofErr w:type="gramStart"/>
      <w:r>
        <w:t xml:space="preserve">компенсацию в размере 50 процентов от установленной платы за коммунальные услуги (холодное и горячее водоснабжение, водоотведение, электроснабжение, газоснабжение (в том числе поставки бытового газа в баллонах), отопление (теплоснабжение, в том числе поставки твердого топлива при наличии печного отопления)) в пределах нормативов потребления, определенных </w:t>
      </w:r>
      <w:hyperlink r:id="rId20">
        <w:r w:rsidRPr="00D93502">
          <w:t>статьей 3</w:t>
        </w:r>
      </w:hyperlink>
      <w:r>
        <w:t xml:space="preserve"> областного закона от 27.03.2015 N 750-ОЗ "О статусе и мерах социальной поддержки многодетных семей, проживающих</w:t>
      </w:r>
      <w:proofErr w:type="gramEnd"/>
      <w:r>
        <w:t xml:space="preserve"> на территории Новгородской области".</w:t>
      </w:r>
    </w:p>
    <w:p w:rsidR="00D93502" w:rsidRPr="00D93502" w:rsidRDefault="00D93502">
      <w:pPr>
        <w:pStyle w:val="ConsPlusNormal"/>
        <w:jc w:val="both"/>
      </w:pPr>
      <w:r>
        <w:t xml:space="preserve">(в ред. решений Думы Великого Новгорода от 30.06.2016 </w:t>
      </w:r>
      <w:hyperlink r:id="rId21">
        <w:r w:rsidRPr="00D93502">
          <w:t>N 881</w:t>
        </w:r>
      </w:hyperlink>
      <w:r w:rsidRPr="00D93502">
        <w:t xml:space="preserve">, от 26.12.2022 </w:t>
      </w:r>
      <w:hyperlink r:id="rId22">
        <w:r w:rsidRPr="00D93502">
          <w:t>N 784</w:t>
        </w:r>
      </w:hyperlink>
      <w:r w:rsidRPr="00D93502">
        <w:t xml:space="preserve">, от 28.05.2024 </w:t>
      </w:r>
      <w:hyperlink r:id="rId23">
        <w:r w:rsidRPr="00D93502">
          <w:t>N 160</w:t>
        </w:r>
      </w:hyperlink>
      <w:r w:rsidRPr="00D93502">
        <w:t>)</w:t>
      </w:r>
    </w:p>
    <w:p w:rsidR="00D93502" w:rsidRDefault="00D93502">
      <w:pPr>
        <w:pStyle w:val="ConsPlusNormal"/>
        <w:spacing w:before="240"/>
        <w:ind w:firstLine="540"/>
        <w:jc w:val="both"/>
      </w:pPr>
      <w:bookmarkStart w:id="1" w:name="P23"/>
      <w:bookmarkEnd w:id="1"/>
      <w:r>
        <w:t xml:space="preserve">2. </w:t>
      </w:r>
      <w:proofErr w:type="gramStart"/>
      <w:r>
        <w:t>Установить с 1 января 2025 года для многодетных семей, имеющих в своем составе трех и более детей до достижения старшим ребенком из трех младших несовершеннолетних детей возраста восемнадцати лет или возраста двадцати трех лет при условии его обучения в организации, осуществляющей образовательную деятельность, по очной форме обучения, социальную выплату на улучшение жилищных условий в размере 568,0 тыс. рублей на одного</w:t>
      </w:r>
      <w:proofErr w:type="gramEnd"/>
      <w:r>
        <w:t xml:space="preserve"> ребенка. Размер социальной выплаты на одного ребенка подлежит ежегодной индексации при формировании бюджета Великого Новгорода на очередной финансовый год.</w:t>
      </w:r>
    </w:p>
    <w:p w:rsidR="00D93502" w:rsidRPr="00D93502" w:rsidRDefault="00D93502">
      <w:pPr>
        <w:pStyle w:val="ConsPlusNormal"/>
        <w:jc w:val="both"/>
      </w:pPr>
      <w:proofErr w:type="gramStart"/>
      <w:r>
        <w:t>(</w:t>
      </w:r>
      <w:r w:rsidRPr="00D93502">
        <w:t xml:space="preserve">в ред. решений Думы Великого Новгорода от 29.12.2014 </w:t>
      </w:r>
      <w:hyperlink r:id="rId24">
        <w:r w:rsidRPr="00D93502">
          <w:t>N 403</w:t>
        </w:r>
      </w:hyperlink>
      <w:r w:rsidRPr="00D93502">
        <w:t xml:space="preserve">, от 24.12.2015 </w:t>
      </w:r>
      <w:hyperlink r:id="rId25">
        <w:r w:rsidRPr="00D93502">
          <w:t>N 693</w:t>
        </w:r>
      </w:hyperlink>
      <w:r w:rsidRPr="00D93502">
        <w:t xml:space="preserve">, от 26.01.2017 </w:t>
      </w:r>
      <w:hyperlink r:id="rId26">
        <w:r w:rsidRPr="00D93502">
          <w:t>N 1086</w:t>
        </w:r>
      </w:hyperlink>
      <w:r w:rsidRPr="00D93502">
        <w:t xml:space="preserve">, от 07.12.2017 </w:t>
      </w:r>
      <w:hyperlink r:id="rId27">
        <w:r w:rsidRPr="00D93502">
          <w:t>N 1322</w:t>
        </w:r>
      </w:hyperlink>
      <w:r w:rsidRPr="00D93502">
        <w:t xml:space="preserve">, от 26.12.2018 </w:t>
      </w:r>
      <w:hyperlink r:id="rId28">
        <w:r w:rsidRPr="00D93502">
          <w:t>N 72</w:t>
        </w:r>
      </w:hyperlink>
      <w:r w:rsidRPr="00D93502">
        <w:t xml:space="preserve">, от 25.12.2019 </w:t>
      </w:r>
      <w:hyperlink r:id="rId29">
        <w:r w:rsidRPr="00D93502">
          <w:t>N 338</w:t>
        </w:r>
      </w:hyperlink>
      <w:r w:rsidRPr="00D93502">
        <w:t xml:space="preserve">, от </w:t>
      </w:r>
      <w:r w:rsidRPr="00D93502">
        <w:lastRenderedPageBreak/>
        <w:t xml:space="preserve">24.12.2020 </w:t>
      </w:r>
      <w:hyperlink r:id="rId30">
        <w:r w:rsidRPr="00D93502">
          <w:t>N 512</w:t>
        </w:r>
      </w:hyperlink>
      <w:r w:rsidRPr="00D93502">
        <w:t xml:space="preserve">, от 23.12.2021 </w:t>
      </w:r>
      <w:hyperlink r:id="rId31">
        <w:r w:rsidRPr="00D93502">
          <w:t>N 646</w:t>
        </w:r>
      </w:hyperlink>
      <w:r w:rsidRPr="00D93502">
        <w:t xml:space="preserve">, от 26.12.2022 </w:t>
      </w:r>
      <w:hyperlink r:id="rId32">
        <w:r w:rsidRPr="00D93502">
          <w:t>N 784</w:t>
        </w:r>
      </w:hyperlink>
      <w:r w:rsidRPr="00D93502">
        <w:t xml:space="preserve">, от 26.12.2023 </w:t>
      </w:r>
      <w:hyperlink r:id="rId33">
        <w:r w:rsidRPr="00D93502">
          <w:t>N 68</w:t>
        </w:r>
      </w:hyperlink>
      <w:r w:rsidRPr="00D93502">
        <w:t xml:space="preserve">, от 28.05.2024 </w:t>
      </w:r>
      <w:hyperlink r:id="rId34">
        <w:r w:rsidRPr="00D93502">
          <w:t>N 160</w:t>
        </w:r>
      </w:hyperlink>
      <w:r w:rsidRPr="00D93502">
        <w:t xml:space="preserve">, от 24.12.2024 </w:t>
      </w:r>
      <w:hyperlink r:id="rId35">
        <w:r w:rsidRPr="00D93502">
          <w:t>N 264</w:t>
        </w:r>
      </w:hyperlink>
      <w:r w:rsidRPr="00D93502">
        <w:t>)</w:t>
      </w:r>
      <w:proofErr w:type="gramEnd"/>
    </w:p>
    <w:p w:rsidR="00D93502" w:rsidRDefault="00D93502">
      <w:pPr>
        <w:pStyle w:val="ConsPlusNormal"/>
        <w:spacing w:before="240"/>
        <w:ind w:firstLine="540"/>
        <w:jc w:val="both"/>
      </w:pPr>
      <w:r>
        <w:t xml:space="preserve">Социальная выплата предоставляется многодетным семьям, состоящим на учете в качестве нуждающихся в жилых помещениях в Администрации Великого Новгорода, и направляется </w:t>
      </w:r>
      <w:proofErr w:type="gramStart"/>
      <w:r>
        <w:t>на</w:t>
      </w:r>
      <w:proofErr w:type="gramEnd"/>
      <w:r>
        <w:t>:</w:t>
      </w:r>
    </w:p>
    <w:p w:rsidR="00D93502" w:rsidRDefault="00D93502">
      <w:pPr>
        <w:pStyle w:val="ConsPlusNormal"/>
        <w:spacing w:before="240"/>
        <w:ind w:firstLine="540"/>
        <w:jc w:val="both"/>
      </w:pPr>
      <w:r>
        <w:t>приобретение или строительство жилого помещения или объекта индивидуального жилищного строительства;</w:t>
      </w:r>
    </w:p>
    <w:p w:rsidR="00D93502" w:rsidRDefault="00D93502">
      <w:pPr>
        <w:pStyle w:val="ConsPlusNormal"/>
        <w:spacing w:before="240"/>
        <w:ind w:firstLine="540"/>
        <w:jc w:val="both"/>
      </w:pPr>
      <w:proofErr w:type="gramStart"/>
      <w:r>
        <w:t>погашение основного долга и уплату процентов по кредиту (займу), в том числе ипотечному, на приобретение или строительство жилья (за исключением штрафов, комиссий, пеней за просрочку исполнения обязательств по указанному кредиту (займу).</w:t>
      </w:r>
      <w:proofErr w:type="gramEnd"/>
    </w:p>
    <w:p w:rsidR="00D93502" w:rsidRDefault="00D93502">
      <w:pPr>
        <w:pStyle w:val="ConsPlusNormal"/>
        <w:spacing w:before="240"/>
        <w:ind w:firstLine="540"/>
        <w:jc w:val="both"/>
      </w:pPr>
      <w:r>
        <w:t>Со</w:t>
      </w:r>
      <w:bookmarkStart w:id="2" w:name="_GoBack"/>
      <w:bookmarkEnd w:id="2"/>
      <w:r>
        <w:t>став многодетной семьи определяется на дату подачи заявления на оказание социальной поддержки на улучшение жилищных условий.</w:t>
      </w:r>
    </w:p>
    <w:p w:rsidR="00D93502" w:rsidRPr="00D93502" w:rsidRDefault="00D93502">
      <w:pPr>
        <w:pStyle w:val="ConsPlusNormal"/>
        <w:jc w:val="both"/>
      </w:pPr>
      <w:r>
        <w:t xml:space="preserve">(абзац введен </w:t>
      </w:r>
      <w:hyperlink r:id="rId36">
        <w:r w:rsidRPr="00D93502">
          <w:t>Решением</w:t>
        </w:r>
      </w:hyperlink>
      <w:r w:rsidRPr="00D93502">
        <w:t xml:space="preserve"> Думы Великого Новгорода от 28.05.2024 N 160)</w:t>
      </w:r>
    </w:p>
    <w:p w:rsidR="00D93502" w:rsidRPr="00D93502" w:rsidRDefault="00D93502">
      <w:pPr>
        <w:pStyle w:val="ConsPlusNormal"/>
        <w:jc w:val="both"/>
      </w:pPr>
      <w:r w:rsidRPr="00D93502">
        <w:t xml:space="preserve">(п. 2 </w:t>
      </w:r>
      <w:proofErr w:type="gramStart"/>
      <w:r w:rsidRPr="00D93502">
        <w:t>введен</w:t>
      </w:r>
      <w:proofErr w:type="gramEnd"/>
      <w:r w:rsidRPr="00D93502">
        <w:t xml:space="preserve"> </w:t>
      </w:r>
      <w:hyperlink r:id="rId37">
        <w:r w:rsidRPr="00D93502">
          <w:t>Решением</w:t>
        </w:r>
      </w:hyperlink>
      <w:r w:rsidRPr="00D93502">
        <w:t xml:space="preserve"> Думы Великого Новгорода от 29.04.2014 N 249)</w:t>
      </w:r>
    </w:p>
    <w:p w:rsidR="00D93502" w:rsidRPr="00D93502" w:rsidRDefault="00D93502">
      <w:pPr>
        <w:pStyle w:val="ConsPlusNormal"/>
        <w:spacing w:before="240"/>
        <w:ind w:firstLine="540"/>
        <w:jc w:val="both"/>
      </w:pPr>
      <w:hyperlink r:id="rId38">
        <w:r w:rsidRPr="00D93502">
          <w:t>3</w:t>
        </w:r>
      </w:hyperlink>
      <w:r w:rsidRPr="00D93502">
        <w:t xml:space="preserve">. Предоставлять указанные в </w:t>
      </w:r>
      <w:hyperlink w:anchor="P21">
        <w:r w:rsidRPr="00D93502">
          <w:t>пунктах 1</w:t>
        </w:r>
      </w:hyperlink>
      <w:r w:rsidRPr="00D93502">
        <w:t xml:space="preserve">, </w:t>
      </w:r>
      <w:hyperlink w:anchor="P23">
        <w:r w:rsidRPr="00D93502">
          <w:t>2</w:t>
        </w:r>
      </w:hyperlink>
      <w:r w:rsidRPr="00D93502">
        <w:t xml:space="preserve"> настоящего решения меры социальной поддержки по заявительному принципу в порядке, определяемом постановлением Администрации Великого Новгорода.</w:t>
      </w:r>
    </w:p>
    <w:p w:rsidR="00D93502" w:rsidRPr="00D93502" w:rsidRDefault="00D93502">
      <w:pPr>
        <w:pStyle w:val="ConsPlusNormal"/>
        <w:spacing w:before="240"/>
        <w:ind w:firstLine="540"/>
        <w:jc w:val="both"/>
      </w:pPr>
      <w:proofErr w:type="gramStart"/>
      <w:r w:rsidRPr="00D93502">
        <w:t>Установленные настоящим решением меры социальной поддержки предоставляются дополнительно к мерам социальной поддержки, установленным в соответствии с областными или федеральными законами, иными нормативными правовыми актами Российской Федерации, Новгородской области.</w:t>
      </w:r>
      <w:proofErr w:type="gramEnd"/>
    </w:p>
    <w:p w:rsidR="00D93502" w:rsidRPr="00D93502" w:rsidRDefault="00D93502">
      <w:pPr>
        <w:pStyle w:val="ConsPlusNormal"/>
        <w:jc w:val="both"/>
      </w:pPr>
      <w:r w:rsidRPr="00D93502">
        <w:t xml:space="preserve">(пункт в ред. </w:t>
      </w:r>
      <w:hyperlink r:id="rId39">
        <w:r w:rsidRPr="00D93502">
          <w:t>Решения</w:t>
        </w:r>
      </w:hyperlink>
      <w:r w:rsidRPr="00D93502">
        <w:t xml:space="preserve"> Думы Великого Новгорода от 29.04.2014 N 249)</w:t>
      </w:r>
    </w:p>
    <w:p w:rsidR="00D93502" w:rsidRPr="00D93502" w:rsidRDefault="00D93502">
      <w:pPr>
        <w:pStyle w:val="ConsPlusNormal"/>
        <w:spacing w:before="240"/>
        <w:ind w:firstLine="540"/>
        <w:jc w:val="both"/>
      </w:pPr>
      <w:r w:rsidRPr="00D93502">
        <w:t xml:space="preserve">4. Поручить Администрации Великого Новгорода ежегодно предусматривать в бюджете Великого Новгорода средства для предоставления мер социальной поддержки, указанных в </w:t>
      </w:r>
      <w:hyperlink w:anchor="P21">
        <w:r w:rsidRPr="00D93502">
          <w:t>пунктах 1</w:t>
        </w:r>
      </w:hyperlink>
      <w:r w:rsidRPr="00D93502">
        <w:t xml:space="preserve">, </w:t>
      </w:r>
      <w:hyperlink w:anchor="P23">
        <w:r w:rsidRPr="00D93502">
          <w:t>2</w:t>
        </w:r>
      </w:hyperlink>
      <w:r w:rsidRPr="00D93502">
        <w:t xml:space="preserve"> настоящего решения.</w:t>
      </w:r>
    </w:p>
    <w:p w:rsidR="00D93502" w:rsidRPr="00D93502" w:rsidRDefault="00D93502">
      <w:pPr>
        <w:pStyle w:val="ConsPlusNormal"/>
        <w:jc w:val="both"/>
      </w:pPr>
      <w:r w:rsidRPr="00D93502">
        <w:t>(</w:t>
      </w:r>
      <w:proofErr w:type="gramStart"/>
      <w:r w:rsidRPr="00D93502">
        <w:t>п</w:t>
      </w:r>
      <w:proofErr w:type="gramEnd"/>
      <w:r w:rsidRPr="00D93502">
        <w:t xml:space="preserve">. 4 в ред. </w:t>
      </w:r>
      <w:hyperlink r:id="rId40">
        <w:r w:rsidRPr="00D93502">
          <w:t>Решения</w:t>
        </w:r>
      </w:hyperlink>
      <w:r w:rsidRPr="00D93502">
        <w:t xml:space="preserve"> Думы Великого Новгорода от 26.12.2023 N 68)</w:t>
      </w:r>
    </w:p>
    <w:p w:rsidR="00D93502" w:rsidRPr="00D93502" w:rsidRDefault="00D93502">
      <w:pPr>
        <w:pStyle w:val="ConsPlusNormal"/>
        <w:spacing w:before="240"/>
        <w:ind w:firstLine="540"/>
        <w:jc w:val="both"/>
      </w:pPr>
      <w:hyperlink r:id="rId41">
        <w:r w:rsidRPr="00D93502">
          <w:t>5</w:t>
        </w:r>
      </w:hyperlink>
      <w:r w:rsidRPr="00D93502">
        <w:t>. Настоящее решение вступает в силу со дня опубликования в газете "Новгород" и распространяется на правоотношения, возникшие с 1 января 2011 года.</w:t>
      </w:r>
    </w:p>
    <w:p w:rsidR="00D93502" w:rsidRPr="00D93502" w:rsidRDefault="00D93502">
      <w:pPr>
        <w:pStyle w:val="ConsPlusNormal"/>
        <w:ind w:firstLine="540"/>
        <w:jc w:val="both"/>
      </w:pPr>
    </w:p>
    <w:p w:rsidR="00D93502" w:rsidRDefault="00D93502">
      <w:pPr>
        <w:pStyle w:val="ConsPlusNormal"/>
        <w:jc w:val="right"/>
      </w:pPr>
      <w:r>
        <w:t>Мэр Великого Новгорода</w:t>
      </w:r>
    </w:p>
    <w:p w:rsidR="00D93502" w:rsidRDefault="00D93502">
      <w:pPr>
        <w:pStyle w:val="ConsPlusNormal"/>
        <w:jc w:val="right"/>
      </w:pPr>
      <w:r>
        <w:t>Ю.И.БОБРЫШЕВ</w:t>
      </w:r>
    </w:p>
    <w:p w:rsidR="00D93502" w:rsidRDefault="00D93502">
      <w:pPr>
        <w:pStyle w:val="ConsPlusNormal"/>
        <w:ind w:firstLine="540"/>
        <w:jc w:val="both"/>
      </w:pPr>
    </w:p>
    <w:p w:rsidR="00D93502" w:rsidRDefault="00D93502">
      <w:pPr>
        <w:pStyle w:val="ConsPlusNormal"/>
        <w:ind w:firstLine="540"/>
        <w:jc w:val="both"/>
      </w:pPr>
    </w:p>
    <w:p w:rsidR="00D93502" w:rsidRDefault="00D93502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B1A37" w:rsidRDefault="00CB1A37"/>
    <w:sectPr w:rsidR="00CB1A37" w:rsidSect="00E103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502"/>
    <w:rsid w:val="009B4CA6"/>
    <w:rsid w:val="00CB1A37"/>
    <w:rsid w:val="00CB6234"/>
    <w:rsid w:val="00D93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234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CB6234"/>
    <w:pPr>
      <w:suppressLineNumbers/>
      <w:spacing w:before="120" w:after="120"/>
    </w:pPr>
    <w:rPr>
      <w:rFonts w:cs="Arial"/>
      <w:i/>
      <w:iCs/>
    </w:rPr>
  </w:style>
  <w:style w:type="paragraph" w:customStyle="1" w:styleId="ConsPlusNormal">
    <w:name w:val="ConsPlusNormal"/>
    <w:rsid w:val="00D93502"/>
    <w:pPr>
      <w:widowControl w:val="0"/>
      <w:autoSpaceDE w:val="0"/>
      <w:autoSpaceDN w:val="0"/>
    </w:pPr>
    <w:rPr>
      <w:sz w:val="24"/>
      <w:lang w:eastAsia="ru-RU"/>
    </w:rPr>
  </w:style>
  <w:style w:type="paragraph" w:customStyle="1" w:styleId="ConsPlusTitle">
    <w:name w:val="ConsPlusTitle"/>
    <w:rsid w:val="00D93502"/>
    <w:pPr>
      <w:widowControl w:val="0"/>
      <w:autoSpaceDE w:val="0"/>
      <w:autoSpaceDN w:val="0"/>
    </w:pPr>
    <w:rPr>
      <w:b/>
      <w:sz w:val="24"/>
      <w:lang w:eastAsia="ru-RU"/>
    </w:rPr>
  </w:style>
  <w:style w:type="paragraph" w:customStyle="1" w:styleId="ConsPlusTitlePage">
    <w:name w:val="ConsPlusTitlePage"/>
    <w:rsid w:val="00D93502"/>
    <w:pPr>
      <w:widowControl w:val="0"/>
      <w:autoSpaceDE w:val="0"/>
      <w:autoSpaceDN w:val="0"/>
    </w:pPr>
    <w:rPr>
      <w:rFonts w:ascii="Tahoma" w:hAnsi="Tahoma" w:cs="Tahom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234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CB6234"/>
    <w:pPr>
      <w:suppressLineNumbers/>
      <w:spacing w:before="120" w:after="120"/>
    </w:pPr>
    <w:rPr>
      <w:rFonts w:cs="Arial"/>
      <w:i/>
      <w:iCs/>
    </w:rPr>
  </w:style>
  <w:style w:type="paragraph" w:customStyle="1" w:styleId="ConsPlusNormal">
    <w:name w:val="ConsPlusNormal"/>
    <w:rsid w:val="00D93502"/>
    <w:pPr>
      <w:widowControl w:val="0"/>
      <w:autoSpaceDE w:val="0"/>
      <w:autoSpaceDN w:val="0"/>
    </w:pPr>
    <w:rPr>
      <w:sz w:val="24"/>
      <w:lang w:eastAsia="ru-RU"/>
    </w:rPr>
  </w:style>
  <w:style w:type="paragraph" w:customStyle="1" w:styleId="ConsPlusTitle">
    <w:name w:val="ConsPlusTitle"/>
    <w:rsid w:val="00D93502"/>
    <w:pPr>
      <w:widowControl w:val="0"/>
      <w:autoSpaceDE w:val="0"/>
      <w:autoSpaceDN w:val="0"/>
    </w:pPr>
    <w:rPr>
      <w:b/>
      <w:sz w:val="24"/>
      <w:lang w:eastAsia="ru-RU"/>
    </w:rPr>
  </w:style>
  <w:style w:type="paragraph" w:customStyle="1" w:styleId="ConsPlusTitlePage">
    <w:name w:val="ConsPlusTitlePage"/>
    <w:rsid w:val="00D93502"/>
    <w:pPr>
      <w:widowControl w:val="0"/>
      <w:autoSpaceDE w:val="0"/>
      <w:autoSpaceDN w:val="0"/>
    </w:pPr>
    <w:rPr>
      <w:rFonts w:ascii="Tahoma" w:hAnsi="Tahoma" w:cs="Tahom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154&amp;n=62921&amp;dst=100006" TargetMode="External"/><Relationship Id="rId13" Type="http://schemas.openxmlformats.org/officeDocument/2006/relationships/hyperlink" Target="https://login.consultant.ru/link/?req=doc&amp;base=RLAW154&amp;n=93165&amp;dst=100006" TargetMode="External"/><Relationship Id="rId18" Type="http://schemas.openxmlformats.org/officeDocument/2006/relationships/hyperlink" Target="https://login.consultant.ru/link/?req=doc&amp;base=RLAW154&amp;n=114840&amp;dst=100006" TargetMode="External"/><Relationship Id="rId26" Type="http://schemas.openxmlformats.org/officeDocument/2006/relationships/hyperlink" Target="https://login.consultant.ru/link/?req=doc&amp;base=RLAW154&amp;n=67028&amp;dst=100006" TargetMode="External"/><Relationship Id="rId39" Type="http://schemas.openxmlformats.org/officeDocument/2006/relationships/hyperlink" Target="https://login.consultant.ru/link/?req=doc&amp;base=RLAW154&amp;n=46785&amp;dst=100012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login.consultant.ru/link/?req=doc&amp;base=RLAW154&amp;n=62921&amp;dst=100006" TargetMode="External"/><Relationship Id="rId34" Type="http://schemas.openxmlformats.org/officeDocument/2006/relationships/hyperlink" Target="https://login.consultant.ru/link/?req=doc&amp;base=RLAW154&amp;n=111742&amp;dst=100009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s://login.consultant.ru/link/?req=doc&amp;base=RLAW154&amp;n=58863&amp;dst=100006" TargetMode="External"/><Relationship Id="rId12" Type="http://schemas.openxmlformats.org/officeDocument/2006/relationships/hyperlink" Target="https://login.consultant.ru/link/?req=doc&amp;base=RLAW154&amp;n=86904&amp;dst=100006" TargetMode="External"/><Relationship Id="rId17" Type="http://schemas.openxmlformats.org/officeDocument/2006/relationships/hyperlink" Target="https://login.consultant.ru/link/?req=doc&amp;base=RLAW154&amp;n=111742&amp;dst=100006" TargetMode="External"/><Relationship Id="rId25" Type="http://schemas.openxmlformats.org/officeDocument/2006/relationships/hyperlink" Target="https://login.consultant.ru/link/?req=doc&amp;base=RLAW154&amp;n=58863&amp;dst=100006" TargetMode="External"/><Relationship Id="rId33" Type="http://schemas.openxmlformats.org/officeDocument/2006/relationships/hyperlink" Target="https://login.consultant.ru/link/?req=doc&amp;base=RLAW154&amp;n=109665&amp;dst=100007" TargetMode="External"/><Relationship Id="rId38" Type="http://schemas.openxmlformats.org/officeDocument/2006/relationships/hyperlink" Target="https://login.consultant.ru/link/?req=doc&amp;base=RLAW154&amp;n=46785&amp;dst=100011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login.consultant.ru/link/?req=doc&amp;base=RLAW154&amp;n=109665&amp;dst=100006" TargetMode="External"/><Relationship Id="rId20" Type="http://schemas.openxmlformats.org/officeDocument/2006/relationships/hyperlink" Target="https://login.consultant.ru/link/?req=doc&amp;base=RLAW154&amp;n=112881&amp;dst=100025" TargetMode="External"/><Relationship Id="rId29" Type="http://schemas.openxmlformats.org/officeDocument/2006/relationships/hyperlink" Target="https://login.consultant.ru/link/?req=doc&amp;base=RLAW154&amp;n=86904&amp;dst=100006" TargetMode="External"/><Relationship Id="rId41" Type="http://schemas.openxmlformats.org/officeDocument/2006/relationships/hyperlink" Target="https://login.consultant.ru/link/?req=doc&amp;base=RLAW154&amp;n=46785&amp;dst=100011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154&amp;n=51494&amp;dst=100006" TargetMode="External"/><Relationship Id="rId11" Type="http://schemas.openxmlformats.org/officeDocument/2006/relationships/hyperlink" Target="https://login.consultant.ru/link/?req=doc&amp;base=RLAW154&amp;n=81145&amp;dst=100006" TargetMode="External"/><Relationship Id="rId24" Type="http://schemas.openxmlformats.org/officeDocument/2006/relationships/hyperlink" Target="https://login.consultant.ru/link/?req=doc&amp;base=RLAW154&amp;n=51494&amp;dst=100006" TargetMode="External"/><Relationship Id="rId32" Type="http://schemas.openxmlformats.org/officeDocument/2006/relationships/hyperlink" Target="https://login.consultant.ru/link/?req=doc&amp;base=RLAW154&amp;n=104035&amp;dst=100008" TargetMode="External"/><Relationship Id="rId37" Type="http://schemas.openxmlformats.org/officeDocument/2006/relationships/hyperlink" Target="https://login.consultant.ru/link/?req=doc&amp;base=RLAW154&amp;n=46785&amp;dst=100007" TargetMode="External"/><Relationship Id="rId40" Type="http://schemas.openxmlformats.org/officeDocument/2006/relationships/hyperlink" Target="https://login.consultant.ru/link/?req=doc&amp;base=RLAW154&amp;n=109665&amp;dst=100008" TargetMode="External"/><Relationship Id="rId5" Type="http://schemas.openxmlformats.org/officeDocument/2006/relationships/hyperlink" Target="https://login.consultant.ru/link/?req=doc&amp;base=RLAW154&amp;n=46785&amp;dst=100006" TargetMode="External"/><Relationship Id="rId15" Type="http://schemas.openxmlformats.org/officeDocument/2006/relationships/hyperlink" Target="https://login.consultant.ru/link/?req=doc&amp;base=RLAW154&amp;n=104035&amp;dst=100006" TargetMode="External"/><Relationship Id="rId23" Type="http://schemas.openxmlformats.org/officeDocument/2006/relationships/hyperlink" Target="https://login.consultant.ru/link/?req=doc&amp;base=RLAW154&amp;n=111742&amp;dst=100007" TargetMode="External"/><Relationship Id="rId28" Type="http://schemas.openxmlformats.org/officeDocument/2006/relationships/hyperlink" Target="https://login.consultant.ru/link/?req=doc&amp;base=RLAW154&amp;n=81145&amp;dst=100006" TargetMode="External"/><Relationship Id="rId36" Type="http://schemas.openxmlformats.org/officeDocument/2006/relationships/hyperlink" Target="https://login.consultant.ru/link/?req=doc&amp;base=RLAW154&amp;n=111742&amp;dst=100010" TargetMode="External"/><Relationship Id="rId10" Type="http://schemas.openxmlformats.org/officeDocument/2006/relationships/hyperlink" Target="https://login.consultant.ru/link/?req=doc&amp;base=RLAW154&amp;n=73500&amp;dst=100006" TargetMode="External"/><Relationship Id="rId19" Type="http://schemas.openxmlformats.org/officeDocument/2006/relationships/hyperlink" Target="https://login.consultant.ru/link/?req=doc&amp;base=LAW&amp;n=501480&amp;dst=101053" TargetMode="External"/><Relationship Id="rId31" Type="http://schemas.openxmlformats.org/officeDocument/2006/relationships/hyperlink" Target="https://login.consultant.ru/link/?req=doc&amp;base=RLAW154&amp;n=98131&amp;dst=10000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RLAW154&amp;n=67028&amp;dst=100006" TargetMode="External"/><Relationship Id="rId14" Type="http://schemas.openxmlformats.org/officeDocument/2006/relationships/hyperlink" Target="https://login.consultant.ru/link/?req=doc&amp;base=RLAW154&amp;n=98131&amp;dst=100006" TargetMode="External"/><Relationship Id="rId22" Type="http://schemas.openxmlformats.org/officeDocument/2006/relationships/hyperlink" Target="https://login.consultant.ru/link/?req=doc&amp;base=RLAW154&amp;n=104035&amp;dst=100007" TargetMode="External"/><Relationship Id="rId27" Type="http://schemas.openxmlformats.org/officeDocument/2006/relationships/hyperlink" Target="https://login.consultant.ru/link/?req=doc&amp;base=RLAW154&amp;n=73500&amp;dst=100006" TargetMode="External"/><Relationship Id="rId30" Type="http://schemas.openxmlformats.org/officeDocument/2006/relationships/hyperlink" Target="https://login.consultant.ru/link/?req=doc&amp;base=RLAW154&amp;n=93165&amp;dst=100006" TargetMode="External"/><Relationship Id="rId35" Type="http://schemas.openxmlformats.org/officeDocument/2006/relationships/hyperlink" Target="https://login.consultant.ru/link/?req=doc&amp;base=RLAW154&amp;n=114840&amp;dst=100006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1201</Words>
  <Characters>6851</Characters>
  <Application>Microsoft Office Word</Application>
  <DocSecurity>0</DocSecurity>
  <Lines>57</Lines>
  <Paragraphs>16</Paragraphs>
  <ScaleCrop>false</ScaleCrop>
  <Company/>
  <LinksUpToDate>false</LinksUpToDate>
  <CharactersWithSpaces>8036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Ульянова Ольга Викторовна</dc:creator>
  <cp:lastModifiedBy>Ульянова Ольга Викторовна</cp:lastModifiedBy>
  <cp:revision>1</cp:revision>
  <dcterms:created xsi:type="dcterms:W3CDTF">2025-11-07T06:33:00Z</dcterms:created>
  <dcterms:modified xsi:type="dcterms:W3CDTF">2025-11-07T06:35:00Z</dcterms:modified>
</cp:coreProperties>
</file>