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9"/>
          <w:tab w:val="left" w:pos="6513" w:leader="none"/>
        </w:tabs>
        <w:bidi w:val="0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ПОЯСНИТЕЛЬНАЯ ЗАПИСКА</w:t>
      </w:r>
    </w:p>
    <w:p>
      <w:pPr>
        <w:pStyle w:val="Normal"/>
        <w:tabs>
          <w:tab w:val="clear" w:pos="709"/>
          <w:tab w:val="left" w:pos="6513" w:leader="none"/>
        </w:tabs>
        <w:bidi w:val="0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к проекту решения Думы Великого Новгорода</w:t>
      </w:r>
    </w:p>
    <w:p>
      <w:pPr>
        <w:pStyle w:val="Normal"/>
        <w:tabs>
          <w:tab w:val="clear" w:pos="709"/>
          <w:tab w:val="left" w:pos="6513" w:leader="none"/>
        </w:tabs>
        <w:bidi w:val="0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«Об утверждении Положения о Молодежной палате </w:t>
      </w:r>
    </w:p>
    <w:p>
      <w:pPr>
        <w:pStyle w:val="Normal"/>
        <w:tabs>
          <w:tab w:val="clear" w:pos="709"/>
          <w:tab w:val="left" w:pos="6513" w:leader="none"/>
        </w:tabs>
        <w:bidi w:val="0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при Думе Великого Новгорода»</w:t>
      </w:r>
    </w:p>
    <w:p>
      <w:pPr>
        <w:pStyle w:val="Normal"/>
        <w:bidi w:val="0"/>
        <w:spacing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 xml:space="preserve">Настоящим проектом решения предлагается утвердить Положение о Молодежной палате при Думе Великого Новгорода. </w:t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 xml:space="preserve">Положением предусматривается создание на срок полномочий действующего созыва Думы Великого Новгорода Молодежной палаты в составе 10 человек в возрасте от 18 до 35 лет в целях </w:t>
      </w:r>
      <w:r>
        <w:rPr>
          <w:rFonts w:eastAsia="Times New Roman" w:cs="Times New Roman"/>
          <w:sz w:val="28"/>
          <w:szCs w:val="28"/>
          <w:lang w:eastAsia="ru-RU"/>
        </w:rPr>
        <w:t xml:space="preserve">учета интересов молодежи при формировании и реализации молодежной политики в Великом Новгороде, </w:t>
      </w:r>
      <w:r>
        <w:rPr>
          <w:sz w:val="28"/>
          <w:szCs w:val="28"/>
        </w:rPr>
        <w:t>развити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 правовой культуры и правосознания молодежи, формировани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 ее активной гражданской позиции. </w:t>
      </w:r>
      <w:r>
        <w:rPr>
          <w:sz w:val="28"/>
          <w:szCs w:val="28"/>
        </w:rPr>
        <w:t>О</w:t>
      </w:r>
      <w:r>
        <w:rPr>
          <w:rFonts w:eastAsia="Times New Roman" w:cs="Times New Roman"/>
          <w:sz w:val="26"/>
          <w:szCs w:val="26"/>
          <w:lang w:eastAsia="ru-RU"/>
        </w:rPr>
        <w:t>тбор кандидатов в члены Молодежной палат</w:t>
      </w:r>
      <w:r>
        <w:rPr>
          <w:rFonts w:eastAsia="Times New Roman" w:cs="Times New Roman"/>
          <w:sz w:val="26"/>
          <w:szCs w:val="26"/>
          <w:lang w:eastAsia="ru-RU"/>
        </w:rPr>
        <w:t>ы</w:t>
      </w:r>
      <w:r>
        <w:rPr>
          <w:rFonts w:eastAsia="Times New Roman" w:cs="Times New Roman"/>
          <w:sz w:val="26"/>
          <w:szCs w:val="26"/>
          <w:lang w:eastAsia="ru-RU"/>
        </w:rPr>
        <w:t xml:space="preserve"> </w:t>
      </w:r>
      <w:r>
        <w:rPr>
          <w:rFonts w:eastAsia="Times New Roman" w:cs="Times New Roman"/>
          <w:sz w:val="26"/>
          <w:szCs w:val="26"/>
          <w:lang w:eastAsia="ru-RU"/>
        </w:rPr>
        <w:t>будет проводиться</w:t>
      </w:r>
      <w:r>
        <w:rPr>
          <w:rFonts w:eastAsia="Times New Roman" w:cs="Times New Roman"/>
          <w:sz w:val="26"/>
          <w:szCs w:val="26"/>
          <w:lang w:eastAsia="ru-RU"/>
        </w:rPr>
        <w:t xml:space="preserve"> созданной Думой Великого Новгорода комиссией. </w:t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 xml:space="preserve">Настоящий проект решения не содержит коррупциогенных факторов и не подлежит оценке регулирующего воздействия, поскольку не предусматривает установления новых или изменения ранее предусмотренных муниципальными нормативными правовыми актами обязательных требований для субъектов предпринимательской и иной экономической деятельности, обязанностей для субъектов инвестиционной деятельности. </w:t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Принятие настоящего проекта решения не потребует изменения, признания утратившими силу или отмены действующих муниципальных правовых актов, а также не повлечет дополнительного расходования средств бюджета Великого Новгорода.</w:t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hanging="0"/>
        <w:jc w:val="left"/>
        <w:rPr/>
      </w:pPr>
      <w:r>
        <w:rPr>
          <w:rFonts w:eastAsia="Times New Roman" w:cs="Times New Roman"/>
          <w:b/>
          <w:bCs/>
          <w:sz w:val="26"/>
          <w:szCs w:val="26"/>
          <w:lang w:eastAsia="ru-RU"/>
        </w:rPr>
        <w:t>Председатель</w:t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 xml:space="preserve"> Думы Великого Новгорода</w:t>
        <w:tab/>
        <w:tab/>
        <w:tab/>
        <w:tab/>
        <w:tab/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>К.С. Сомов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397</TotalTime>
  <Application>LibreOffice/7.2.5.2$Windows_X86_64 LibreOffice_project/499f9727c189e6ef3471021d6132d4c694f357e5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2025-10-01T12:50:54Z</dcterms:created>
  <dc:creator/>
  <dc:description/>
  <dc:language>ru-RU</dc:language>
  <cp:lastModifiedBy/>
  <cp:lastPrinted>2025-10-02T11:21:23Z</cp:lastPrinted>
  <dcterms:modified xsi:type="dcterms:W3CDTF">2025-10-02T17:21:14Z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