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D1C" w:rsidRDefault="00C15D1C">
      <w:pPr>
        <w:pStyle w:val="ConsPlusTitlePage"/>
      </w:pPr>
      <w:bookmarkStart w:id="0" w:name="_GoBack"/>
      <w:bookmarkEnd w:id="0"/>
      <w:r>
        <w:br/>
      </w:r>
    </w:p>
    <w:p w:rsidR="00C15D1C" w:rsidRDefault="00C15D1C">
      <w:pPr>
        <w:pStyle w:val="ConsPlusNormal"/>
        <w:jc w:val="both"/>
        <w:outlineLvl w:val="0"/>
      </w:pPr>
    </w:p>
    <w:p w:rsidR="00C15D1C" w:rsidRDefault="00C15D1C">
      <w:pPr>
        <w:pStyle w:val="ConsPlusTitle"/>
        <w:jc w:val="center"/>
      </w:pPr>
      <w:r>
        <w:t>ДУМА ВЕЛИКОГО НОВГОРОДА</w:t>
      </w:r>
    </w:p>
    <w:p w:rsidR="00C15D1C" w:rsidRDefault="00C15D1C">
      <w:pPr>
        <w:pStyle w:val="ConsPlusTitle"/>
        <w:jc w:val="center"/>
      </w:pPr>
    </w:p>
    <w:p w:rsidR="00C15D1C" w:rsidRDefault="00C15D1C">
      <w:pPr>
        <w:pStyle w:val="ConsPlusTitle"/>
        <w:jc w:val="center"/>
      </w:pPr>
      <w:r>
        <w:t>РЕШЕНИЕ</w:t>
      </w:r>
    </w:p>
    <w:p w:rsidR="00C15D1C" w:rsidRDefault="00C15D1C">
      <w:pPr>
        <w:pStyle w:val="ConsPlusTitle"/>
        <w:jc w:val="center"/>
      </w:pPr>
      <w:r>
        <w:t>от 22 февраля 2012 г. N 1200</w:t>
      </w:r>
    </w:p>
    <w:p w:rsidR="00C15D1C" w:rsidRDefault="00C15D1C">
      <w:pPr>
        <w:pStyle w:val="ConsPlusTitle"/>
        <w:jc w:val="center"/>
      </w:pPr>
    </w:p>
    <w:p w:rsidR="00C15D1C" w:rsidRDefault="00C15D1C">
      <w:pPr>
        <w:pStyle w:val="ConsPlusTitle"/>
        <w:jc w:val="center"/>
      </w:pPr>
      <w:r>
        <w:t>О ДОПОЛНИТЕЛЬНЫХ МЕРАХ СОЦИАЛЬНОЙ ПОДДЕРЖКИ СЕМЕЙ В СВЯЗИ</w:t>
      </w:r>
    </w:p>
    <w:p w:rsidR="00C15D1C" w:rsidRDefault="00C15D1C">
      <w:pPr>
        <w:pStyle w:val="ConsPlusTitle"/>
        <w:jc w:val="center"/>
      </w:pPr>
      <w:r>
        <w:t>С ОДНОВРЕМЕННЫМ РОЖДЕНИЕМ ТРЕХ И БОЛЕЕ ДЕТЕЙ</w:t>
      </w:r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jc w:val="right"/>
      </w:pPr>
      <w:r>
        <w:t>Принято</w:t>
      </w:r>
    </w:p>
    <w:p w:rsidR="00C15D1C" w:rsidRDefault="00C15D1C">
      <w:pPr>
        <w:pStyle w:val="ConsPlusNormal"/>
        <w:jc w:val="right"/>
      </w:pPr>
      <w:r>
        <w:t>Думой Великого Новгорода</w:t>
      </w:r>
    </w:p>
    <w:p w:rsidR="00C15D1C" w:rsidRDefault="00C15D1C">
      <w:pPr>
        <w:pStyle w:val="ConsPlusNormal"/>
        <w:jc w:val="right"/>
      </w:pPr>
      <w:r>
        <w:t>22 февраля 2012 года</w:t>
      </w:r>
    </w:p>
    <w:p w:rsidR="00C15D1C" w:rsidRDefault="00C15D1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C15D1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15D1C" w:rsidRDefault="00C15D1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15D1C" w:rsidRDefault="00C15D1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15D1C" w:rsidRDefault="00C15D1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C15D1C" w:rsidRDefault="00C15D1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Решения</w:t>
              </w:r>
            </w:hyperlink>
            <w:r>
              <w:rPr>
                <w:color w:val="392C69"/>
              </w:rPr>
              <w:t xml:space="preserve"> Думы Великого Новгорода</w:t>
            </w:r>
            <w:proofErr w:type="gramEnd"/>
          </w:p>
          <w:p w:rsidR="00C15D1C" w:rsidRDefault="00C15D1C">
            <w:pPr>
              <w:pStyle w:val="ConsPlusNormal"/>
              <w:jc w:val="center"/>
            </w:pPr>
            <w:r>
              <w:rPr>
                <w:color w:val="392C69"/>
              </w:rPr>
              <w:t>от 28.02.2013 N 1472)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15D1C" w:rsidRDefault="00C15D1C">
            <w:pPr>
              <w:pStyle w:val="ConsPlusNormal"/>
            </w:pPr>
          </w:p>
        </w:tc>
      </w:tr>
    </w:tbl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6 октября 2003 г. N 131-ФЗ "Об общих принципах организации местного самоуправления в Российской Федерации", в целях осуществления дополнительных мер социальной поддержки семей, у которых одновременно родилось трое и более детей, Дума Великого Новгорода решила:</w:t>
      </w:r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ind w:firstLine="540"/>
        <w:jc w:val="both"/>
      </w:pPr>
      <w:bookmarkStart w:id="1" w:name="P18"/>
      <w:bookmarkEnd w:id="1"/>
      <w:r>
        <w:t>1. Установить дополнительные меры социальной поддержки в виде денежной выплаты в размере одного миллиона рублей семьям при одновременном рождении трех и более детей после 30 ноября 2011 года либо при усыновлении трех и более одновременно рожденных после 30 ноября 2011 года детей.</w:t>
      </w:r>
    </w:p>
    <w:p w:rsidR="00C15D1C" w:rsidRDefault="00C15D1C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 в ред. </w:t>
      </w:r>
      <w:hyperlink r:id="rId7">
        <w:r>
          <w:rPr>
            <w:color w:val="0000FF"/>
          </w:rPr>
          <w:t>Решения</w:t>
        </w:r>
      </w:hyperlink>
      <w:r>
        <w:t xml:space="preserve"> Думы Великого Новгорода от 28.02.2013 N 1472)</w:t>
      </w:r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ind w:firstLine="540"/>
        <w:jc w:val="both"/>
      </w:pPr>
      <w:r>
        <w:t xml:space="preserve">2. Установить, что указанная в </w:t>
      </w:r>
      <w:hyperlink w:anchor="P18">
        <w:r>
          <w:rPr>
            <w:color w:val="0000FF"/>
          </w:rPr>
          <w:t>пункте 1</w:t>
        </w:r>
      </w:hyperlink>
      <w:r>
        <w:t xml:space="preserve"> настоящего решения социальная поддержка предоставляется по заявительному принципу в порядке, определяемом постановлением Администрации Великого Новгорода, при условии, что один или оба родителя зарегистрированы по месту жительства в Великом Новгороде.</w:t>
      </w:r>
    </w:p>
    <w:p w:rsidR="00C15D1C" w:rsidRDefault="00C15D1C">
      <w:pPr>
        <w:pStyle w:val="ConsPlusNormal"/>
        <w:spacing w:before="220"/>
        <w:ind w:firstLine="540"/>
        <w:jc w:val="both"/>
      </w:pPr>
      <w:proofErr w:type="gramStart"/>
      <w:r>
        <w:t>Установленная настоящим решением мера социальной поддержки осуществляется дополнительно к мерам социальной поддержки, установленным в соответствии с областными или федеральными законами, иными нормативными правовыми актами Российской Федерации, Новгородской области.</w:t>
      </w:r>
      <w:proofErr w:type="gramEnd"/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ind w:firstLine="540"/>
        <w:jc w:val="both"/>
      </w:pPr>
      <w:r>
        <w:t xml:space="preserve">3. Поручить Администрации Великого Новгорода ежегодно при разработке проекта бюджета Великого Новгорода предусматривать средства для предоставления социальной поддержки, указанной в </w:t>
      </w:r>
      <w:hyperlink w:anchor="P18">
        <w:r>
          <w:rPr>
            <w:color w:val="0000FF"/>
          </w:rPr>
          <w:t>пункте 1</w:t>
        </w:r>
      </w:hyperlink>
      <w:r>
        <w:t xml:space="preserve"> настоящего решения.</w:t>
      </w:r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ind w:firstLine="540"/>
        <w:jc w:val="both"/>
      </w:pPr>
      <w:r>
        <w:t>4. Настоящее решение вступает в силу со дня опубликования в газете "Новгород" и распространяется на правоотношения, возникшие с 1 декабря 2011 года.</w:t>
      </w:r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jc w:val="right"/>
      </w:pPr>
      <w:r>
        <w:t>Мэр Великого Новгорода</w:t>
      </w:r>
    </w:p>
    <w:p w:rsidR="00C15D1C" w:rsidRDefault="00C15D1C">
      <w:pPr>
        <w:pStyle w:val="ConsPlusNormal"/>
        <w:jc w:val="right"/>
      </w:pPr>
      <w:r>
        <w:t>Ю.И.БОБРЫШЕВ</w:t>
      </w:r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jc w:val="both"/>
      </w:pPr>
    </w:p>
    <w:p w:rsidR="00C15D1C" w:rsidRDefault="00C15D1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A5754" w:rsidRDefault="003A5754"/>
    <w:sectPr w:rsidR="003A5754" w:rsidSect="00C037FF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D1C"/>
    <w:rsid w:val="003A5754"/>
    <w:rsid w:val="00C1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15D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15D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15D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15D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15D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15D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RLAW154&amp;n=39419&amp;dst=10000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1480&amp;dst=101053" TargetMode="External"/><Relationship Id="rId5" Type="http://schemas.openxmlformats.org/officeDocument/2006/relationships/hyperlink" Target="https://login.consultant.ru/link/?req=doc&amp;base=RLAW154&amp;n=39419&amp;dst=10000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1</cp:revision>
  <cp:lastPrinted>2025-10-31T08:14:00Z</cp:lastPrinted>
  <dcterms:created xsi:type="dcterms:W3CDTF">2025-10-31T08:14:00Z</dcterms:created>
  <dcterms:modified xsi:type="dcterms:W3CDTF">2025-10-31T08:15:00Z</dcterms:modified>
</cp:coreProperties>
</file>