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44" w:rsidRDefault="00604663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E16144" w:rsidRDefault="00604663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E16144" w:rsidRDefault="00E16144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E16144" w:rsidRDefault="00604663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E16144" w:rsidRDefault="00604663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E16144" w:rsidRDefault="00E16144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4"/>
        <w:gridCol w:w="2531"/>
      </w:tblGrid>
      <w:tr w:rsidR="00E16144">
        <w:tc>
          <w:tcPr>
            <w:tcW w:w="1535" w:type="dxa"/>
            <w:shd w:val="clear" w:color="auto" w:fill="auto"/>
          </w:tcPr>
          <w:p w:rsidR="00E16144" w:rsidRDefault="00E16144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4" w:type="dxa"/>
            <w:shd w:val="clear" w:color="auto" w:fill="auto"/>
          </w:tcPr>
          <w:p w:rsidR="00E16144" w:rsidRDefault="00E16144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shd w:val="clear" w:color="auto" w:fill="auto"/>
          </w:tcPr>
          <w:p w:rsidR="00E16144" w:rsidRDefault="0060466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0E1456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E16144" w:rsidRDefault="00604663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E16144" w:rsidRDefault="00604663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E16144" w:rsidRDefault="00E16144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5"/>
        <w:gridCol w:w="8786"/>
        <w:gridCol w:w="145"/>
      </w:tblGrid>
      <w:tr w:rsidR="00E16144" w:rsidTr="00C01240">
        <w:trPr>
          <w:trHeight w:val="1245"/>
        </w:trPr>
        <w:tc>
          <w:tcPr>
            <w:tcW w:w="425" w:type="dxa"/>
            <w:shd w:val="clear" w:color="auto" w:fill="auto"/>
          </w:tcPr>
          <w:p w:rsidR="00E16144" w:rsidRDefault="00E16144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786" w:type="dxa"/>
            <w:shd w:val="clear" w:color="auto" w:fill="auto"/>
          </w:tcPr>
          <w:p w:rsidR="00E16144" w:rsidRDefault="00604663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b/>
                <w:bCs/>
                <w:color w:val="000000"/>
                <w:sz w:val="26"/>
                <w:szCs w:val="26"/>
              </w:rPr>
              <w:t>О</w:t>
            </w:r>
            <w:r>
              <w:rPr>
                <w:b/>
                <w:color w:val="000000"/>
                <w:sz w:val="26"/>
                <w:szCs w:val="26"/>
              </w:rPr>
              <w:t xml:space="preserve"> внесении изменений в Положение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об оплате труда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 xml:space="preserve">работников муниципального автономного учреждения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"Центр реализации проектов комфортной городской среды", подведомственного Администрации Великого Новгорода</w:t>
            </w:r>
          </w:p>
        </w:tc>
        <w:tc>
          <w:tcPr>
            <w:tcW w:w="145" w:type="dxa"/>
            <w:shd w:val="clear" w:color="auto" w:fill="auto"/>
          </w:tcPr>
          <w:p w:rsidR="00E16144" w:rsidRDefault="00E16144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E16144" w:rsidRDefault="00E16144">
      <w:pPr>
        <w:widowControl w:val="0"/>
        <w:spacing w:after="0" w:line="240" w:lineRule="auto"/>
        <w:ind w:firstLine="709"/>
        <w:jc w:val="center"/>
        <w:rPr>
          <w:b/>
          <w:bCs/>
          <w:color w:val="000000"/>
          <w:sz w:val="26"/>
          <w:szCs w:val="26"/>
        </w:rPr>
      </w:pPr>
    </w:p>
    <w:p w:rsidR="00E16144" w:rsidRDefault="00604663" w:rsidP="00F63D89">
      <w:pPr>
        <w:widowControl w:val="0"/>
        <w:tabs>
          <w:tab w:val="left" w:pos="990"/>
        </w:tabs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Трудовым </w:t>
      </w:r>
      <w:hyperlink r:id="rId10">
        <w:r>
          <w:rPr>
            <w:color w:val="000000"/>
            <w:sz w:val="26"/>
            <w:szCs w:val="26"/>
          </w:rPr>
          <w:t>кодексом</w:t>
        </w:r>
      </w:hyperlink>
      <w:r>
        <w:rPr>
          <w:color w:val="000000"/>
          <w:sz w:val="26"/>
          <w:szCs w:val="26"/>
        </w:rPr>
        <w:t xml:space="preserve"> Российской Федерации, </w:t>
      </w:r>
      <w:hyperlink r:id="rId11">
        <w:r>
          <w:rPr>
            <w:color w:val="000000"/>
            <w:sz w:val="26"/>
            <w:szCs w:val="26"/>
          </w:rPr>
          <w:t>постановлением</w:t>
        </w:r>
      </w:hyperlink>
      <w:r>
        <w:rPr>
          <w:color w:val="000000"/>
          <w:sz w:val="26"/>
          <w:szCs w:val="26"/>
        </w:rPr>
        <w:t xml:space="preserve"> Администрации Великого Новгорода от 21.08.2014 № 4465 </w:t>
      </w:r>
      <w:r w:rsidR="00C01240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"О системе оплаты </w:t>
      </w:r>
      <w:r w:rsidR="00C01240">
        <w:rPr>
          <w:color w:val="000000"/>
          <w:sz w:val="26"/>
          <w:szCs w:val="26"/>
        </w:rPr>
        <w:t>т</w:t>
      </w:r>
      <w:r>
        <w:rPr>
          <w:color w:val="000000"/>
          <w:sz w:val="26"/>
          <w:szCs w:val="26"/>
        </w:rPr>
        <w:t xml:space="preserve">руда работников муниципальных учреждений Великого Новгорода", в целях материального стимулирования и обеспечения социальных гарантий работникам муниципального автономного учреждения "Центр реализации проектов комфортной городской среды", подведомственного Администрации Великого Новгорода,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F63D89" w:rsidRDefault="00604663" w:rsidP="00F63D89">
      <w:pPr>
        <w:widowControl w:val="0"/>
        <w:tabs>
          <w:tab w:val="left" w:pos="990"/>
        </w:tabs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Внести в Положение об оплате труда работников муниципального автономного учреждения "Центр реализации проектов комфортной городской </w:t>
      </w:r>
      <w:r>
        <w:rPr>
          <w:color w:val="000000"/>
          <w:sz w:val="26"/>
          <w:szCs w:val="26"/>
        </w:rPr>
        <w:br/>
        <w:t xml:space="preserve">среды", подведомственного Администрации Великого Новгорода, утвержденное постановлением Администрации Великого Новгорода от 11.07.2024 № 2989 </w:t>
      </w:r>
      <w:r>
        <w:rPr>
          <w:color w:val="000000"/>
          <w:sz w:val="26"/>
          <w:szCs w:val="26"/>
        </w:rPr>
        <w:br/>
        <w:t>(в редакции постановлени</w:t>
      </w:r>
      <w:r w:rsidR="00C01240">
        <w:rPr>
          <w:color w:val="000000"/>
          <w:sz w:val="26"/>
          <w:szCs w:val="26"/>
        </w:rPr>
        <w:t>й</w:t>
      </w:r>
      <w:r>
        <w:rPr>
          <w:color w:val="000000"/>
          <w:sz w:val="26"/>
          <w:szCs w:val="26"/>
        </w:rPr>
        <w:t xml:space="preserve"> Администрации Великого Новгорода от 27.11.2024 </w:t>
      </w:r>
      <w:r w:rsidR="00F63D89">
        <w:rPr>
          <w:color w:val="000000"/>
          <w:sz w:val="26"/>
          <w:szCs w:val="26"/>
        </w:rPr>
        <w:br/>
        <w:t>№ 5056, от 18.04.2025 № 1447),</w:t>
      </w:r>
      <w:r w:rsidR="00F63D89">
        <w:rPr>
          <w:sz w:val="26"/>
          <w:szCs w:val="26"/>
        </w:rPr>
        <w:t xml:space="preserve"> изложив приложение № 1 к Положению в следующей редакции:</w:t>
      </w:r>
    </w:p>
    <w:p w:rsidR="008B2216" w:rsidRPr="008B2216" w:rsidRDefault="008B2216" w:rsidP="008B2216">
      <w:pPr>
        <w:widowControl w:val="0"/>
        <w:spacing w:after="0" w:line="240" w:lineRule="auto"/>
        <w:ind w:left="4678"/>
        <w:jc w:val="center"/>
        <w:textAlignment w:val="baseline"/>
        <w:rPr>
          <w:sz w:val="26"/>
          <w:szCs w:val="26"/>
        </w:rPr>
      </w:pPr>
      <w:r w:rsidRPr="008B2216">
        <w:rPr>
          <w:sz w:val="26"/>
          <w:szCs w:val="26"/>
        </w:rPr>
        <w:t>"Приложение № 1</w:t>
      </w:r>
    </w:p>
    <w:p w:rsidR="00C01240" w:rsidRDefault="008B2216" w:rsidP="008B2216">
      <w:pPr>
        <w:widowControl w:val="0"/>
        <w:spacing w:after="0" w:line="240" w:lineRule="auto"/>
        <w:ind w:left="4678"/>
        <w:jc w:val="center"/>
        <w:textAlignment w:val="baseline"/>
        <w:rPr>
          <w:sz w:val="26"/>
          <w:szCs w:val="26"/>
        </w:rPr>
      </w:pPr>
      <w:r w:rsidRPr="008B2216">
        <w:rPr>
          <w:sz w:val="26"/>
          <w:szCs w:val="26"/>
        </w:rPr>
        <w:t xml:space="preserve">к Положению об оплате труда </w:t>
      </w:r>
      <w:r w:rsidRPr="008B2216">
        <w:rPr>
          <w:sz w:val="26"/>
          <w:szCs w:val="26"/>
        </w:rPr>
        <w:br/>
        <w:t xml:space="preserve">работников муниципального </w:t>
      </w:r>
      <w:proofErr w:type="spellStart"/>
      <w:r w:rsidRPr="008B2216">
        <w:rPr>
          <w:sz w:val="26"/>
          <w:szCs w:val="26"/>
        </w:rPr>
        <w:t>автоно</w:t>
      </w:r>
      <w:proofErr w:type="gramStart"/>
      <w:r w:rsidRPr="008B2216">
        <w:rPr>
          <w:sz w:val="26"/>
          <w:szCs w:val="26"/>
        </w:rPr>
        <w:t>м</w:t>
      </w:r>
      <w:proofErr w:type="spellEnd"/>
      <w:r w:rsidRPr="008B2216">
        <w:rPr>
          <w:sz w:val="26"/>
          <w:szCs w:val="26"/>
        </w:rPr>
        <w:t>-</w:t>
      </w:r>
      <w:proofErr w:type="gramEnd"/>
      <w:r w:rsidRPr="008B2216">
        <w:rPr>
          <w:sz w:val="26"/>
          <w:szCs w:val="26"/>
        </w:rPr>
        <w:br/>
      </w:r>
      <w:proofErr w:type="spellStart"/>
      <w:r w:rsidRPr="008B2216">
        <w:rPr>
          <w:sz w:val="26"/>
          <w:szCs w:val="26"/>
        </w:rPr>
        <w:t>ного</w:t>
      </w:r>
      <w:proofErr w:type="spellEnd"/>
      <w:r w:rsidRPr="008B2216">
        <w:rPr>
          <w:sz w:val="26"/>
          <w:szCs w:val="26"/>
        </w:rPr>
        <w:t xml:space="preserve"> учреждения "Центр реализации </w:t>
      </w:r>
      <w:r w:rsidRPr="008B2216">
        <w:rPr>
          <w:sz w:val="26"/>
          <w:szCs w:val="26"/>
        </w:rPr>
        <w:br/>
        <w:t>проектов комфортной городской среды", подведомственного Администрации</w:t>
      </w:r>
      <w:r w:rsidRPr="008B2216">
        <w:rPr>
          <w:sz w:val="26"/>
          <w:szCs w:val="26"/>
        </w:rPr>
        <w:br/>
        <w:t>Великого Новгорода</w:t>
      </w:r>
    </w:p>
    <w:p w:rsidR="00C01240" w:rsidRDefault="00C01240" w:rsidP="00C01240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C01240" w:rsidSect="00F63D89">
          <w:headerReference w:type="default" r:id="rId12"/>
          <w:pgSz w:w="11906" w:h="16838"/>
          <w:pgMar w:top="567" w:right="567" w:bottom="1134" w:left="1985" w:header="567" w:footer="0" w:gutter="0"/>
          <w:cols w:space="720"/>
          <w:formProt w:val="0"/>
          <w:titlePg/>
          <w:docGrid w:linePitch="299"/>
        </w:sectPr>
      </w:pPr>
    </w:p>
    <w:p w:rsidR="000E1456" w:rsidRDefault="00604663" w:rsidP="000E1456">
      <w:pPr>
        <w:pStyle w:val="Standard"/>
        <w:widowControl w:val="0"/>
        <w:shd w:val="clear" w:color="auto" w:fill="FFFFFF"/>
        <w:spacing w:after="120" w:line="240" w:lineRule="auto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lastRenderedPageBreak/>
        <w:t xml:space="preserve">Размеры окладов (должностных окладов) </w:t>
      </w:r>
    </w:p>
    <w:p w:rsidR="00E16144" w:rsidRDefault="00F63D89" w:rsidP="000E1456">
      <w:pPr>
        <w:pStyle w:val="Standard"/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  <w:lang w:val="en-US" w:eastAsia="zh-CN"/>
        </w:rPr>
        <w:t>I</w:t>
      </w:r>
      <w:r w:rsidR="006411D6">
        <w:rPr>
          <w:rFonts w:ascii="Times New Roman" w:hAnsi="Times New Roman"/>
          <w:bCs/>
          <w:sz w:val="26"/>
          <w:szCs w:val="26"/>
          <w:lang w:eastAsia="zh-CN"/>
        </w:rPr>
        <w:t>.</w:t>
      </w:r>
      <w:r w:rsidRPr="00F63D89">
        <w:rPr>
          <w:rFonts w:ascii="Times New Roman" w:hAnsi="Times New Roman"/>
          <w:bCs/>
          <w:sz w:val="26"/>
          <w:szCs w:val="26"/>
          <w:lang w:eastAsia="zh-CN"/>
        </w:rPr>
        <w:t xml:space="preserve"> </w:t>
      </w:r>
      <w:r>
        <w:rPr>
          <w:rFonts w:ascii="Times New Roman" w:hAnsi="Times New Roman"/>
          <w:bCs/>
          <w:sz w:val="26"/>
          <w:szCs w:val="26"/>
          <w:lang w:eastAsia="zh-CN"/>
        </w:rPr>
        <w:t>Р</w:t>
      </w:r>
      <w:r>
        <w:rPr>
          <w:rFonts w:ascii="Times New Roman" w:hAnsi="Times New Roman"/>
          <w:bCs/>
          <w:sz w:val="26"/>
          <w:szCs w:val="26"/>
        </w:rPr>
        <w:t>аботники</w:t>
      </w:r>
      <w:r w:rsidR="00604663"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>учреждения, занимающие</w:t>
      </w:r>
      <w:r w:rsidR="00604663">
        <w:rPr>
          <w:rFonts w:ascii="Times New Roman" w:hAnsi="Times New Roman"/>
          <w:bCs/>
          <w:sz w:val="26"/>
          <w:szCs w:val="26"/>
        </w:rPr>
        <w:t xml:space="preserve"> должности административно-</w:t>
      </w:r>
      <w:bookmarkStart w:id="2" w:name="_GoBack"/>
      <w:bookmarkEnd w:id="2"/>
    </w:p>
    <w:p w:rsidR="00E16144" w:rsidRDefault="00604663" w:rsidP="000E1456">
      <w:pPr>
        <w:pStyle w:val="Standard"/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управленческого персонала учреждения</w:t>
      </w:r>
    </w:p>
    <w:tbl>
      <w:tblPr>
        <w:tblW w:w="935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694"/>
        <w:gridCol w:w="5775"/>
        <w:gridCol w:w="2886"/>
      </w:tblGrid>
      <w:tr w:rsidR="00E16144" w:rsidTr="00C01240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4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Размер оклада (должностного 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оклада), рубли</w:t>
            </w:r>
          </w:p>
        </w:tc>
      </w:tr>
      <w:tr w:rsidR="00E16144" w:rsidTr="00C01240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 w:rsidP="008B2216">
            <w:pPr>
              <w:pStyle w:val="Standard"/>
              <w:widowControl w:val="0"/>
              <w:spacing w:after="8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Заместитель директора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4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47 710,00</w:t>
            </w:r>
          </w:p>
        </w:tc>
      </w:tr>
      <w:tr w:rsidR="00E16144" w:rsidTr="00C01240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 w:rsidP="008B2216">
            <w:pPr>
              <w:pStyle w:val="Standard"/>
              <w:widowControl w:val="0"/>
              <w:spacing w:after="8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Главный бухгалтер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45 667,00</w:t>
            </w:r>
          </w:p>
        </w:tc>
      </w:tr>
    </w:tbl>
    <w:p w:rsidR="00E16144" w:rsidRDefault="00F63D89" w:rsidP="00F63D89">
      <w:pPr>
        <w:pStyle w:val="Standard"/>
        <w:widowControl w:val="0"/>
        <w:shd w:val="clear" w:color="auto" w:fill="FFFFFF"/>
        <w:spacing w:before="240" w:after="0" w:line="240" w:lineRule="auto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 w:hint="eastAsia"/>
          <w:bCs/>
          <w:sz w:val="26"/>
          <w:szCs w:val="26"/>
          <w:lang w:eastAsia="zh-CN"/>
        </w:rPr>
        <w:t>II</w:t>
      </w:r>
      <w:r w:rsidR="006411D6">
        <w:rPr>
          <w:rFonts w:ascii="Times New Roman" w:hAnsi="Times New Roman"/>
          <w:bCs/>
          <w:sz w:val="26"/>
          <w:szCs w:val="26"/>
          <w:lang w:eastAsia="zh-CN"/>
        </w:rPr>
        <w:t>.</w:t>
      </w:r>
      <w:r>
        <w:rPr>
          <w:rFonts w:ascii="Times New Roman" w:hAnsi="Times New Roman" w:hint="eastAsia"/>
          <w:bCs/>
          <w:sz w:val="26"/>
          <w:szCs w:val="26"/>
          <w:lang w:eastAsia="zh-CN"/>
        </w:rPr>
        <w:t xml:space="preserve"> </w:t>
      </w:r>
      <w:r>
        <w:rPr>
          <w:rFonts w:ascii="Times New Roman" w:hAnsi="Times New Roman"/>
          <w:bCs/>
          <w:sz w:val="26"/>
          <w:szCs w:val="26"/>
          <w:lang w:eastAsia="zh-CN"/>
        </w:rPr>
        <w:t>Р</w:t>
      </w:r>
      <w:r>
        <w:rPr>
          <w:rFonts w:ascii="Times New Roman" w:hAnsi="Times New Roman"/>
          <w:bCs/>
          <w:sz w:val="26"/>
          <w:szCs w:val="26"/>
        </w:rPr>
        <w:t>аботники учреждения, занимающие</w:t>
      </w:r>
      <w:r w:rsidR="00604663">
        <w:rPr>
          <w:rFonts w:ascii="Times New Roman" w:hAnsi="Times New Roman"/>
          <w:bCs/>
          <w:sz w:val="26"/>
          <w:szCs w:val="26"/>
        </w:rPr>
        <w:t xml:space="preserve"> должности,</w:t>
      </w:r>
    </w:p>
    <w:p w:rsidR="00E16144" w:rsidRDefault="00604663">
      <w:pPr>
        <w:pStyle w:val="Standard"/>
        <w:widowControl w:val="0"/>
        <w:shd w:val="clear" w:color="auto" w:fill="FFFFFF"/>
        <w:spacing w:after="120" w:line="240" w:lineRule="auto"/>
        <w:jc w:val="center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не включенные в ПКГ</w:t>
      </w:r>
    </w:p>
    <w:tbl>
      <w:tblPr>
        <w:tblW w:w="935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694"/>
        <w:gridCol w:w="5775"/>
        <w:gridCol w:w="2886"/>
      </w:tblGrid>
      <w:tr w:rsidR="00E16144" w:rsidTr="00F63D89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Размер оклада (должностного 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оклада), рубли</w:t>
            </w:r>
          </w:p>
        </w:tc>
      </w:tr>
      <w:tr w:rsidR="00E16144" w:rsidTr="00F63D89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 w:rsidP="008B2216">
            <w:pPr>
              <w:pStyle w:val="Standard"/>
              <w:widowControl w:val="0"/>
              <w:spacing w:after="8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Юрисконсульт - специалист по закупкам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39 083,00</w:t>
            </w:r>
          </w:p>
        </w:tc>
      </w:tr>
      <w:tr w:rsidR="00E16144" w:rsidTr="00F63D89">
        <w:tc>
          <w:tcPr>
            <w:tcW w:w="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57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 w:rsidP="008B2216">
            <w:pPr>
              <w:pStyle w:val="Standard"/>
              <w:widowControl w:val="0"/>
              <w:spacing w:after="8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Главный специалист</w:t>
            </w:r>
          </w:p>
        </w:tc>
        <w:tc>
          <w:tcPr>
            <w:tcW w:w="2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28 738,00</w:t>
            </w:r>
          </w:p>
        </w:tc>
      </w:tr>
      <w:tr w:rsidR="00E16144" w:rsidTr="00F63D89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5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604663" w:rsidP="008B2216">
            <w:pPr>
              <w:pStyle w:val="Standard"/>
              <w:widowControl w:val="0"/>
              <w:spacing w:after="8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Ведущий специалист (бухгалтер)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144" w:rsidRDefault="00F63D89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25 786,00".</w:t>
            </w:r>
          </w:p>
        </w:tc>
      </w:tr>
    </w:tbl>
    <w:p w:rsidR="00E16144" w:rsidRDefault="00604663">
      <w:pPr>
        <w:widowControl w:val="0"/>
        <w:spacing w:before="240"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E16144" w:rsidRDefault="00604663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3. Распространить действие настоящего постановления на правоотношения, возникшие с 01.10.2025.</w:t>
      </w:r>
    </w:p>
    <w:p w:rsidR="00C01240" w:rsidRPr="00C01240" w:rsidRDefault="00C01240" w:rsidP="00C01240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01240" w:rsidRPr="00C01240" w:rsidRDefault="00C01240" w:rsidP="00C01240">
      <w:pPr>
        <w:suppressAutoHyphens w:val="0"/>
        <w:spacing w:after="0" w:line="240" w:lineRule="auto"/>
        <w:rPr>
          <w:b/>
          <w:bCs/>
          <w:color w:val="000000"/>
          <w:sz w:val="26"/>
          <w:szCs w:val="26"/>
          <w:lang w:eastAsia="en-US"/>
        </w:rPr>
      </w:pPr>
      <w:proofErr w:type="gramStart"/>
      <w:r w:rsidRPr="00C01240">
        <w:rPr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01240">
        <w:rPr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C01240" w:rsidRPr="00C01240" w:rsidRDefault="00C01240" w:rsidP="00C01240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  <w:lang w:eastAsia="en-US"/>
        </w:rPr>
      </w:pPr>
      <w:r w:rsidRPr="00C01240">
        <w:rPr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01240">
        <w:rPr>
          <w:b/>
          <w:bCs/>
          <w:color w:val="000000"/>
          <w:sz w:val="26"/>
          <w:szCs w:val="26"/>
        </w:rPr>
        <w:tab/>
      </w:r>
      <w:r w:rsidRPr="00C01240">
        <w:rPr>
          <w:b/>
          <w:bCs/>
          <w:color w:val="000000"/>
          <w:sz w:val="26"/>
          <w:szCs w:val="26"/>
          <w:lang w:eastAsia="en-US"/>
        </w:rPr>
        <w:t>М.А. Молчанов</w:t>
      </w:r>
    </w:p>
    <w:p w:rsidR="00C01240" w:rsidRPr="00C01240" w:rsidRDefault="00C01240" w:rsidP="00C01240">
      <w:pPr>
        <w:widowControl w:val="0"/>
        <w:tabs>
          <w:tab w:val="left" w:pos="3119"/>
        </w:tabs>
        <w:suppressAutoHyphens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 w:rsidRPr="00C01240"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C01240" w:rsidRPr="00C01240" w:rsidRDefault="00C01240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C01240" w:rsidRPr="00C01240" w:rsidRDefault="00C01240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C01240" w:rsidRDefault="00C01240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F63D89" w:rsidRDefault="00F63D89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8B2216" w:rsidRDefault="008B221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F63D89" w:rsidRDefault="00F63D89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C01240" w:rsidRDefault="00C01240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C01240" w:rsidRPr="00F63D89" w:rsidRDefault="00F63D89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а</w:t>
      </w:r>
      <w:r w:rsidRPr="00F63D89">
        <w:rPr>
          <w:bCs/>
          <w:color w:val="000000"/>
          <w:sz w:val="26"/>
          <w:szCs w:val="26"/>
        </w:rPr>
        <w:t>с</w:t>
      </w:r>
    </w:p>
    <w:p w:rsidR="00E16144" w:rsidRPr="00F63D89" w:rsidRDefault="006411D6" w:rsidP="00F63D89">
      <w:pPr>
        <w:widowControl w:val="0"/>
        <w:tabs>
          <w:tab w:val="left" w:pos="990"/>
        </w:tabs>
        <w:suppressAutoHyphens w:val="0"/>
        <w:autoSpaceDE w:val="0"/>
        <w:autoSpaceDN w:val="0"/>
        <w:adjustRightInd w:val="0"/>
        <w:spacing w:after="0" w:line="240" w:lineRule="auto"/>
        <w:rPr>
          <w:rFonts w:eastAsiaTheme="minorEastAsia" w:cstheme="minorBidi"/>
          <w:sz w:val="26"/>
          <w:szCs w:val="26"/>
        </w:rPr>
      </w:pPr>
      <w:r>
        <w:rPr>
          <w:bCs/>
          <w:color w:val="000000"/>
          <w:sz w:val="26"/>
          <w:szCs w:val="26"/>
        </w:rPr>
        <w:t>4282</w:t>
      </w:r>
      <w:r w:rsidR="00F63D89" w:rsidRPr="00F63D89">
        <w:rPr>
          <w:bCs/>
          <w:color w:val="000000"/>
          <w:sz w:val="26"/>
          <w:szCs w:val="26"/>
        </w:rPr>
        <w:t>п</w:t>
      </w:r>
    </w:p>
    <w:sectPr w:rsidR="00E16144" w:rsidRPr="00F63D89" w:rsidSect="00C01240">
      <w:pgSz w:w="11906" w:h="16838"/>
      <w:pgMar w:top="567" w:right="567" w:bottom="1134" w:left="1985" w:header="567" w:footer="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ACC" w:rsidRDefault="00604663">
      <w:pPr>
        <w:spacing w:after="0" w:line="240" w:lineRule="auto"/>
      </w:pPr>
      <w:r>
        <w:separator/>
      </w:r>
    </w:p>
  </w:endnote>
  <w:endnote w:type="continuationSeparator" w:id="0">
    <w:p w:rsidR="005C3ACC" w:rsidRDefault="00604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ACC" w:rsidRDefault="00604663">
      <w:pPr>
        <w:spacing w:after="0" w:line="240" w:lineRule="auto"/>
      </w:pPr>
      <w:r>
        <w:separator/>
      </w:r>
    </w:p>
  </w:footnote>
  <w:footnote w:type="continuationSeparator" w:id="0">
    <w:p w:rsidR="005C3ACC" w:rsidRDefault="006046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144" w:rsidRDefault="00C01240">
    <w:pPr>
      <w:pStyle w:val="af"/>
      <w:jc w:val="center"/>
      <w:rPr>
        <w:sz w:val="24"/>
      </w:rPr>
    </w:pPr>
    <w:r>
      <w:rPr>
        <w:sz w:val="24"/>
      </w:rPr>
      <w:t>2</w:t>
    </w:r>
  </w:p>
  <w:p w:rsidR="00E16144" w:rsidRDefault="00E16144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CF35FD"/>
    <w:multiLevelType w:val="multilevel"/>
    <w:tmpl w:val="DFCE74A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2632EBC"/>
    <w:multiLevelType w:val="multilevel"/>
    <w:tmpl w:val="2F16B65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144"/>
    <w:rsid w:val="000E1456"/>
    <w:rsid w:val="00290645"/>
    <w:rsid w:val="005C3ACC"/>
    <w:rsid w:val="00604663"/>
    <w:rsid w:val="006411D6"/>
    <w:rsid w:val="008B2216"/>
    <w:rsid w:val="00C01240"/>
    <w:rsid w:val="00E16144"/>
    <w:rsid w:val="00F6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4">
    <w:name w:val="heading 4"/>
    <w:basedOn w:val="a0"/>
    <w:next w:val="a1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6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7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a8">
    <w:name w:val="Hyperlink"/>
    <w:rPr>
      <w:color w:val="000080"/>
      <w:u w:val="single"/>
    </w:rPr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pPr>
      <w:spacing w:after="140"/>
    </w:pPr>
  </w:style>
  <w:style w:type="paragraph" w:styleId="a9">
    <w:name w:val="List"/>
    <w:basedOn w:val="a1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Lucida Sans"/>
    </w:rPr>
  </w:style>
  <w:style w:type="paragraph" w:customStyle="1" w:styleId="1">
    <w:name w:val="Заголовок1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kern w:val="2"/>
      <w:sz w:val="16"/>
      <w:szCs w:val="24"/>
      <w:lang w:eastAsia="zh-CN" w:bidi="hi-IN"/>
    </w:rPr>
  </w:style>
  <w:style w:type="paragraph" w:customStyle="1" w:styleId="ConsPlusTitle">
    <w:name w:val="ConsPlusTitle"/>
    <w:qFormat/>
    <w:pPr>
      <w:widowControl w:val="0"/>
    </w:pPr>
    <w:rPr>
      <w:rFonts w:cs="Calibri"/>
      <w:b/>
      <w:sz w:val="22"/>
      <w:szCs w:val="22"/>
    </w:r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paragraph" w:styleId="af3">
    <w:name w:val="Normal (Web)"/>
    <w:basedOn w:val="a"/>
    <w:qFormat/>
    <w:pPr>
      <w:spacing w:beforeAutospacing="1" w:afterAutospacing="1" w:line="240" w:lineRule="auto"/>
    </w:pPr>
    <w:rPr>
      <w:sz w:val="24"/>
      <w:szCs w:val="24"/>
    </w:rPr>
  </w:style>
  <w:style w:type="paragraph" w:customStyle="1" w:styleId="Standard">
    <w:name w:val="Standard"/>
    <w:qFormat/>
    <w:pPr>
      <w:spacing w:after="200" w:line="276" w:lineRule="auto"/>
      <w:textAlignment w:val="baseline"/>
    </w:pPr>
  </w:style>
  <w:style w:type="table" w:styleId="af4">
    <w:name w:val="Table Grid"/>
    <w:basedOn w:val="a3"/>
    <w:uiPriority w:val="59"/>
    <w:rsid w:val="009B4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4">
    <w:name w:val="heading 4"/>
    <w:basedOn w:val="a0"/>
    <w:next w:val="a1"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6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7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a8">
    <w:name w:val="Hyperlink"/>
    <w:rPr>
      <w:color w:val="000080"/>
      <w:u w:val="single"/>
    </w:rPr>
  </w:style>
  <w:style w:type="paragraph" w:customStyle="1" w:styleId="a0">
    <w:name w:val="Заголовок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pPr>
      <w:spacing w:after="140"/>
    </w:pPr>
  </w:style>
  <w:style w:type="paragraph" w:styleId="a9">
    <w:name w:val="List"/>
    <w:basedOn w:val="a1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Lucida Sans"/>
    </w:rPr>
  </w:style>
  <w:style w:type="paragraph" w:customStyle="1" w:styleId="1">
    <w:name w:val="Заголовок1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c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">
    <w:name w:val="Верхний и нижний колонтитулы"/>
    <w:basedOn w:val="a"/>
    <w:qFormat/>
  </w:style>
  <w:style w:type="paragraph" w:customStyle="1" w:styleId="ae">
    <w:name w:val="Колонтитул"/>
    <w:basedOn w:val="a"/>
    <w:qFormat/>
  </w:style>
  <w:style w:type="paragraph" w:styleId="af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kern w:val="2"/>
      <w:sz w:val="16"/>
      <w:szCs w:val="24"/>
      <w:lang w:eastAsia="zh-CN" w:bidi="hi-IN"/>
    </w:rPr>
  </w:style>
  <w:style w:type="paragraph" w:customStyle="1" w:styleId="ConsPlusTitle">
    <w:name w:val="ConsPlusTitle"/>
    <w:qFormat/>
    <w:pPr>
      <w:widowControl w:val="0"/>
    </w:pPr>
    <w:rPr>
      <w:rFonts w:cs="Calibri"/>
      <w:b/>
      <w:sz w:val="22"/>
      <w:szCs w:val="22"/>
    </w:r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paragraph" w:styleId="af3">
    <w:name w:val="Normal (Web)"/>
    <w:basedOn w:val="a"/>
    <w:qFormat/>
    <w:pPr>
      <w:spacing w:beforeAutospacing="1" w:afterAutospacing="1" w:line="240" w:lineRule="auto"/>
    </w:pPr>
    <w:rPr>
      <w:sz w:val="24"/>
      <w:szCs w:val="24"/>
    </w:rPr>
  </w:style>
  <w:style w:type="paragraph" w:customStyle="1" w:styleId="Standard">
    <w:name w:val="Standard"/>
    <w:qFormat/>
    <w:pPr>
      <w:spacing w:after="200" w:line="276" w:lineRule="auto"/>
      <w:textAlignment w:val="baseline"/>
    </w:pPr>
  </w:style>
  <w:style w:type="table" w:styleId="af4">
    <w:name w:val="Table Grid"/>
    <w:basedOn w:val="a3"/>
    <w:uiPriority w:val="59"/>
    <w:rsid w:val="009B4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RLAW154&amp;n=61975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login.consultant.ru/link/?req=doc&amp;base=LAW&amp;n=170508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2EAC4-D06B-40C6-9E3D-F589BF582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26.11.2014 N 6167(ред. от 22.10.2024)"Об утверждении Положения об оплате труда работников муниципального казенного учреждения Великого Новгорода "Управление капитального строительства", подведомственного А</vt:lpstr>
    </vt:vector>
  </TitlesOfParts>
  <Company>КонсультантПлюс Версия 4024.00.32</Company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26.11.2014 N 6167(ред. от 22.10.2024)"Об утверждении Положения об оплате труда работников муниципального казенного учреждения Великого Новгорода "Управление капитального строительства", подведомственного Администрации Великого Новгорода"</dc:title>
  <dc:creator>Красникова Татьяна Анатольевна</dc:creator>
  <cp:lastModifiedBy>Кудрявцева Марина Вениаминовна</cp:lastModifiedBy>
  <cp:revision>7</cp:revision>
  <cp:lastPrinted>2025-10-30T08:41:00Z</cp:lastPrinted>
  <dcterms:created xsi:type="dcterms:W3CDTF">2025-10-30T05:17:00Z</dcterms:created>
  <dcterms:modified xsi:type="dcterms:W3CDTF">2025-10-30T09:25:00Z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