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22"/>
        <w:gridCol w:w="4822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Рег №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М22-проект/2216-П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от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10.11.2025</w:t>
            </w:r>
          </w:p>
        </w:tc>
        <w:tc>
          <w:tcPr>
            <w:tcW w:w="5293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Группа: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постановление Администрации В.Новгорода (М22)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14"/>
        <w:gridCol w:w="4814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Статус: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На визировании</w:t>
            </w:r>
          </w:p>
        </w:tc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План дата: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77"/>
        <w:gridCol w:w="3650"/>
        <w:gridCol w:w="4802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Исполнитель:</w:t>
            </w:r>
          </w:p>
        </w:tc>
        <w:tc>
          <w:tcPr>
            <w:tcW w:w="19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>
            <w:pPr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Гопкина Ю.О.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;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Сергеева Н.А.</w:t>
            </w: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Состав: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22"/>
        <w:gridCol w:w="4822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Доступ: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Общий</w:t>
            </w:r>
          </w:p>
        </w:tc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Версия: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1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59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1500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spacing w:after="0"/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Краткое содержание: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 реорганизации муниципального автономного дошкольного</w:t>
            </w:r>
          </w:p>
          <w:p>
            <w:pPr>
              <w:spacing w:before="0" w:after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образовательного учреждения «Детский сад № 70 общеразвивающего</w:t>
            </w:r>
          </w:p>
          <w:p>
            <w:pPr>
              <w:spacing w:before="0" w:after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вида» и муниципального автономного дошкольного образовательного</w:t>
            </w:r>
          </w:p>
          <w:p>
            <w:pPr>
              <w:spacing w:before="0" w:after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учреждения «Центр развития ребенка - детский сад № 74 «Маячок» в</w:t>
            </w:r>
          </w:p>
          <w:p>
            <w:pPr>
              <w:spacing w:before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форме присоединения</w:t>
            </w:r>
          </w:p>
        </w:tc>
      </w:tr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1500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Темы: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659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tblCellSpacing w:w="15" w:type="dxa"/>
        </w:trPr>
        <w:tc>
          <w:tcPr>
            <w:tcW w:w="50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Примечание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: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75"/>
        <w:gridCol w:w="8669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975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Адресаты:</w:t>
            </w:r>
          </w:p>
        </w:tc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Мусаева И.Г. - председатель комитета по образованию Администрации Великого Новгорода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Азнаурова М.А. - председатель комитета организационной работы и делопроизводства Администрации Великого Новгорода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Тюлин А.С. - председатель комитета по управлению муниципальным имуществом и земельными ресурсами Великого Новгорода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Чеснокова Н.В. - заведующий МАДОУ "Центр развития ребенка - детский сад № 74 "Маячок"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45"/>
        <w:gridCol w:w="8699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975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Файлы:</w:t>
            </w:r>
          </w:p>
        </w:tc>
        <w:tc>
          <w:tcPr>
            <w:tcW w:w="9382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постановление 70 и 74.docx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ДОУ 74.pdf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ПОЯСНИТЕЛЬНАЯ ЗАПИСКА 70 и 74.docx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Протокол.pdf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ДОУ 70 и 74.docx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110"/>
        <w:gridCol w:w="444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tblCellSpacing w:w="15" w:type="dxa"/>
        </w:trPr>
        <w:tc>
          <w:tcPr>
            <w:tcW w:w="690" w:type="dxa"/>
            <w:noWrap w:val="0"/>
            <w:tcMar>
              <w:top w:w="15" w:type="dxa"/>
              <w:left w:w="0" w:type="dxa"/>
              <w:bottom w:w="75" w:type="dxa"/>
              <w:right w:w="15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Связки: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noWrap w:val="0"/>
            <w:tcMar>
              <w:top w:w="15" w:type="dxa"/>
              <w:left w:w="15" w:type="dxa"/>
              <w:bottom w:w="75" w:type="dxa"/>
              <w:right w:w="15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</w:p>
        </w:tc>
      </w:tr>
    </w:tbl>
    <w:p>
      <w:pPr>
        <w:rPr>
          <w:vanish/>
        </w:rPr>
      </w:pPr>
    </w:p>
    <w:tbl>
      <w:tblPr>
        <w:tblStyle w:val="htmlanyTable"/>
        <w:tblW w:w="9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74"/>
        <w:gridCol w:w="1256"/>
        <w:gridCol w:w="1146"/>
        <w:gridCol w:w="4147"/>
        <w:gridCol w:w="1169"/>
      </w:tblGrid>
      <w:tr>
        <w:tblPrEx>
          <w:tblW w:w="95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375"/>
        </w:trPr>
        <w:tc>
          <w:tcPr>
            <w:tcW w:w="2546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ФИО и должность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</w:rPr>
              <w:t xml:space="preserve"> </w:t>
            </w:r>
          </w:p>
        </w:tc>
        <w:tc>
          <w:tcPr>
            <w:tcW w:w="1602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Виза/подпись</w:t>
            </w:r>
          </w:p>
        </w:tc>
        <w:tc>
          <w:tcPr>
            <w:tcW w:w="1716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Дата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</w:rPr>
              <w:t xml:space="preserve"> </w:t>
            </w:r>
          </w:p>
        </w:tc>
        <w:tc>
          <w:tcPr>
            <w:tcW w:w="144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Подпись </w:t>
            </w:r>
          </w:p>
        </w:tc>
        <w:tc>
          <w:tcPr>
            <w:tcW w:w="144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Примечание</w:t>
            </w: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Мусаева И.Г. - председатель комитета по образованию Администрации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Согласен</w:t>
            </w: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10.11.2025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Электронная подпись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Сертификат: 00956217A449FC06B70F06EEB31A7DC83A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Кем выдан: uc_fk@roskazna.ru, 77 Москва, 7710568760, 1047797019830, Большой Златоустинский переулок, д. 6, строение 1, г. Москва, RU, Казначейство России, Федеральное казначейство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Кому выдан: Мусаева Ирина Геннадьевна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Действителен с 23.05.2025 15:30 по 16.08.2026 15:30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Пользователь: Мусаева И.Г.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Азнаурова М.А. - председатель комитета организационной работы и делопроизводства Администрации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Тюлин А.С. - председатель комитета по управлению муниципальным имуществом и земельными ресурсами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Согласен</w:t>
            </w: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11.11.2025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Электронная подпись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Сертификат: 0084FCFBDB4AE5929DB2FDE51B8EFA7031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Кем выдан: uc_fk@roskazna.ru, 77 Москва, 7710568760, 1047797019830, Большой Златоустинский переулок, д. 6, строение 1, г. Москва, RU, Казначейство России, Федеральное казначейство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Кому выдан: Тюлин Александр Сергеевич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Действителен с 03.12.2024 08:19 по 26.02.2026 08:19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Пользователь: Тюлин А.С.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Матюшкина М.Н. - заместитель председателя комитета - начальник отдела правового обеспечения деятельности структурных подразделений и подведомственных организаций комитета правового обеспечения Администрации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850" w:right="567" w:bottom="850" w:left="1417"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divmodel-content">
    <w:name w:val="div_model-content"/>
    <w:basedOn w:val="Normal"/>
    <w:pPr>
      <w:keepNext w:val="0"/>
      <w:keepLines/>
    </w:pPr>
  </w:style>
  <w:style w:type="character" w:customStyle="1" w:styleId="htmlany">
    <w:name w:val="html_any"/>
    <w:basedOn w:val="DefaultParagraphFont"/>
    <w:rPr>
      <w:rFonts w:ascii="Times New Roman" w:eastAsia="Times New Roman" w:hAnsi="Times New Roman" w:cs="Times New Roman"/>
    </w:rPr>
  </w:style>
  <w:style w:type="table" w:customStyle="1" w:styleId="htmlanyTable">
    <w:name w:val="html_any Table"/>
    <w:basedOn w:val="TableNormal"/>
    <w:tblPr/>
  </w:style>
  <w:style w:type="paragraph" w:customStyle="1" w:styleId="htmlanyParagraph">
    <w:name w:val="html_any Paragraph"/>
    <w:basedOn w:val="Normal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>Электронные Офисные Системы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РКПД</dc:title>
  <dc:subject>РКПД</dc:subject>
  <dc:creator>ЭОС</dc:creator>
  <cp:revision>0</cp:revision>
</cp:coreProperties>
</file>