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213" w:rsidRPr="00333F1B" w:rsidRDefault="00F04213" w:rsidP="00F04213">
      <w:pPr>
        <w:spacing w:after="0" w:line="240" w:lineRule="auto"/>
        <w:ind w:left="5400"/>
        <w:jc w:val="center"/>
        <w:rPr>
          <w:sz w:val="26"/>
          <w:szCs w:val="26"/>
        </w:rPr>
      </w:pPr>
      <w:r w:rsidRPr="00333F1B">
        <w:rPr>
          <w:sz w:val="26"/>
          <w:szCs w:val="26"/>
        </w:rPr>
        <w:t>УТВЕРЖДЕН</w:t>
      </w:r>
    </w:p>
    <w:p w:rsidR="00F04213" w:rsidRPr="00333F1B" w:rsidRDefault="00F04213" w:rsidP="00F04213">
      <w:pPr>
        <w:spacing w:after="0" w:line="240" w:lineRule="auto"/>
        <w:ind w:left="5400"/>
        <w:jc w:val="center"/>
        <w:rPr>
          <w:sz w:val="26"/>
          <w:szCs w:val="26"/>
        </w:rPr>
      </w:pPr>
      <w:r w:rsidRPr="00333F1B">
        <w:rPr>
          <w:sz w:val="26"/>
          <w:szCs w:val="26"/>
        </w:rPr>
        <w:t xml:space="preserve">постановлением Администрации </w:t>
      </w:r>
      <w:r w:rsidRPr="00333F1B">
        <w:rPr>
          <w:sz w:val="26"/>
          <w:szCs w:val="26"/>
        </w:rPr>
        <w:br/>
        <w:t>Великого Новгорода</w:t>
      </w:r>
    </w:p>
    <w:p w:rsidR="00F04213" w:rsidRPr="00333F1B" w:rsidRDefault="00F04213" w:rsidP="00F04213">
      <w:pPr>
        <w:spacing w:after="0" w:line="240" w:lineRule="auto"/>
        <w:ind w:left="5400"/>
        <w:jc w:val="center"/>
        <w:rPr>
          <w:sz w:val="26"/>
          <w:szCs w:val="26"/>
        </w:rPr>
      </w:pPr>
      <w:r w:rsidRPr="00333F1B">
        <w:rPr>
          <w:sz w:val="26"/>
          <w:szCs w:val="26"/>
        </w:rPr>
        <w:t xml:space="preserve">от </w:t>
      </w:r>
      <w:bookmarkStart w:id="0" w:name="дата1"/>
      <w:bookmarkEnd w:id="0"/>
      <w:r>
        <w:rPr>
          <w:sz w:val="26"/>
          <w:szCs w:val="26"/>
        </w:rPr>
        <w:t xml:space="preserve"> </w:t>
      </w:r>
      <w:r w:rsidRPr="00333F1B">
        <w:rPr>
          <w:sz w:val="26"/>
          <w:szCs w:val="26"/>
        </w:rPr>
        <w:t>№</w:t>
      </w:r>
      <w:r>
        <w:rPr>
          <w:sz w:val="26"/>
          <w:szCs w:val="26"/>
        </w:rPr>
        <w:t xml:space="preserve"> </w:t>
      </w:r>
      <w:bookmarkStart w:id="1" w:name="номер1"/>
      <w:bookmarkEnd w:id="1"/>
    </w:p>
    <w:p w:rsidR="00F04213" w:rsidRPr="00333F1B" w:rsidRDefault="00F04213" w:rsidP="00F04213">
      <w:pPr>
        <w:spacing w:after="0" w:line="240" w:lineRule="auto"/>
        <w:ind w:left="5400"/>
        <w:jc w:val="center"/>
        <w:rPr>
          <w:b/>
          <w:bCs/>
          <w:sz w:val="26"/>
          <w:szCs w:val="26"/>
        </w:rPr>
      </w:pPr>
    </w:p>
    <w:p w:rsidR="00F04213" w:rsidRPr="00E51FE2" w:rsidRDefault="00F04213" w:rsidP="00F04213">
      <w:pPr>
        <w:spacing w:after="0" w:line="240" w:lineRule="auto"/>
        <w:jc w:val="center"/>
        <w:rPr>
          <w:b/>
          <w:bCs/>
          <w:sz w:val="26"/>
          <w:szCs w:val="26"/>
        </w:rPr>
      </w:pPr>
      <w:r w:rsidRPr="00E51FE2">
        <w:rPr>
          <w:b/>
          <w:bCs/>
          <w:sz w:val="26"/>
          <w:szCs w:val="26"/>
        </w:rPr>
        <w:t>ПОРЯДОК</w:t>
      </w:r>
    </w:p>
    <w:p w:rsidR="00F04213" w:rsidRPr="00E51FE2" w:rsidRDefault="00F04213" w:rsidP="00F04213">
      <w:pPr>
        <w:spacing w:after="0" w:line="240" w:lineRule="auto"/>
        <w:jc w:val="center"/>
        <w:rPr>
          <w:b/>
          <w:sz w:val="26"/>
          <w:szCs w:val="26"/>
        </w:rPr>
      </w:pPr>
      <w:r w:rsidRPr="00E51FE2">
        <w:rPr>
          <w:b/>
          <w:sz w:val="26"/>
          <w:szCs w:val="26"/>
        </w:rPr>
        <w:t xml:space="preserve">предоставления </w:t>
      </w:r>
      <w:r w:rsidRPr="00E51FE2">
        <w:rPr>
          <w:b/>
          <w:color w:val="000000"/>
          <w:sz w:val="26"/>
          <w:szCs w:val="26"/>
        </w:rPr>
        <w:t xml:space="preserve">субсидии на финансовое обеспечение затрат на </w:t>
      </w:r>
      <w:r w:rsidRPr="00E51FE2">
        <w:rPr>
          <w:b/>
          <w:color w:val="000000"/>
          <w:sz w:val="26"/>
          <w:szCs w:val="26"/>
        </w:rPr>
        <w:br/>
        <w:t>обустройство мест (площадок) накопления твердых коммунальных отходов, расположенных на территории Великого Новгорода</w:t>
      </w:r>
    </w:p>
    <w:p w:rsidR="00F04213" w:rsidRPr="00E51FE2" w:rsidRDefault="00F04213" w:rsidP="00F04213">
      <w:pPr>
        <w:spacing w:after="0" w:line="240" w:lineRule="auto"/>
        <w:jc w:val="center"/>
        <w:rPr>
          <w:b/>
          <w:sz w:val="26"/>
          <w:szCs w:val="26"/>
          <w:highlight w:val="yellow"/>
        </w:rPr>
      </w:pPr>
    </w:p>
    <w:p w:rsidR="00F04213" w:rsidRPr="00F07831" w:rsidRDefault="00F04213" w:rsidP="00F04213">
      <w:pPr>
        <w:spacing w:after="120" w:line="360" w:lineRule="auto"/>
        <w:jc w:val="center"/>
        <w:rPr>
          <w:b/>
          <w:sz w:val="26"/>
          <w:szCs w:val="26"/>
        </w:rPr>
      </w:pPr>
      <w:r w:rsidRPr="00F07831">
        <w:rPr>
          <w:b/>
          <w:sz w:val="26"/>
          <w:szCs w:val="26"/>
        </w:rPr>
        <w:t>1. Общие положения</w:t>
      </w:r>
    </w:p>
    <w:p w:rsidR="00F04213" w:rsidRPr="00F07831" w:rsidRDefault="002F20FB" w:rsidP="00F04213">
      <w:pPr>
        <w:shd w:val="clear" w:color="auto" w:fill="FFFFFF" w:themeFill="background1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F07831">
        <w:rPr>
          <w:color w:val="000000"/>
          <w:sz w:val="26"/>
          <w:szCs w:val="26"/>
        </w:rPr>
        <w:t>1.1</w:t>
      </w:r>
      <w:r w:rsidR="00587613" w:rsidRPr="00F07831">
        <w:rPr>
          <w:color w:val="000000"/>
          <w:sz w:val="26"/>
          <w:szCs w:val="26"/>
        </w:rPr>
        <w:t xml:space="preserve">. Настоящий Порядок </w:t>
      </w:r>
      <w:r w:rsidR="00F04213" w:rsidRPr="00F07831">
        <w:rPr>
          <w:sz w:val="26"/>
          <w:szCs w:val="26"/>
        </w:rPr>
        <w:t xml:space="preserve">регламентирует механизм предоставления </w:t>
      </w:r>
      <w:r w:rsidR="00587613" w:rsidRPr="00F07831">
        <w:rPr>
          <w:sz w:val="26"/>
          <w:szCs w:val="26"/>
        </w:rPr>
        <w:t xml:space="preserve">поддержки в форме </w:t>
      </w:r>
      <w:r w:rsidR="00F04213" w:rsidRPr="00F07831">
        <w:rPr>
          <w:color w:val="000000"/>
          <w:sz w:val="26"/>
          <w:szCs w:val="26"/>
        </w:rPr>
        <w:t>субсидии</w:t>
      </w:r>
      <w:r w:rsidR="00F04213" w:rsidRPr="00F07831">
        <w:rPr>
          <w:sz w:val="26"/>
          <w:szCs w:val="26"/>
        </w:rPr>
        <w:t xml:space="preserve"> из бюджета Великого Новгоро</w:t>
      </w:r>
      <w:bookmarkStart w:id="2" w:name="_GoBack"/>
      <w:bookmarkEnd w:id="2"/>
      <w:r w:rsidR="00F04213" w:rsidRPr="00F07831">
        <w:rPr>
          <w:sz w:val="26"/>
          <w:szCs w:val="26"/>
        </w:rPr>
        <w:t>да</w:t>
      </w:r>
      <w:r w:rsidR="00F04213" w:rsidRPr="00F07831">
        <w:rPr>
          <w:bCs/>
          <w:sz w:val="26"/>
          <w:szCs w:val="26"/>
        </w:rPr>
        <w:t xml:space="preserve"> </w:t>
      </w:r>
      <w:r w:rsidR="00587613" w:rsidRPr="00F07831">
        <w:rPr>
          <w:bCs/>
          <w:sz w:val="26"/>
          <w:szCs w:val="26"/>
        </w:rPr>
        <w:t xml:space="preserve">управляющим организациям, </w:t>
      </w:r>
      <w:r w:rsidR="00F04213" w:rsidRPr="00F07831">
        <w:rPr>
          <w:color w:val="000000"/>
          <w:sz w:val="26"/>
          <w:szCs w:val="26"/>
        </w:rPr>
        <w:t>товариществам</w:t>
      </w:r>
      <w:r w:rsidR="00BF6B0C" w:rsidRPr="00F07831">
        <w:rPr>
          <w:color w:val="000000"/>
          <w:sz w:val="26"/>
          <w:szCs w:val="26"/>
        </w:rPr>
        <w:t xml:space="preserve"> собственников жилья, жилищным или </w:t>
      </w:r>
      <w:r w:rsidR="00F04213" w:rsidRPr="00F07831">
        <w:rPr>
          <w:color w:val="000000"/>
          <w:sz w:val="26"/>
          <w:szCs w:val="26"/>
        </w:rPr>
        <w:t>жилищно-</w:t>
      </w:r>
      <w:r w:rsidR="00AA3AB3" w:rsidRPr="00F07831">
        <w:rPr>
          <w:color w:val="000000"/>
          <w:sz w:val="26"/>
          <w:szCs w:val="26"/>
        </w:rPr>
        <w:t xml:space="preserve">строительным кооперативам </w:t>
      </w:r>
      <w:r w:rsidR="00F04213" w:rsidRPr="00F07831">
        <w:rPr>
          <w:sz w:val="26"/>
          <w:szCs w:val="26"/>
        </w:rPr>
        <w:t>(далее - получатели субсидии), необходимой для финансового обеспечения затрат на обустройство мест (площадок) накопления твердых коммунальных отходов, расположенных на территории Великого Новгорода (далее - субсидия) и определяет:</w:t>
      </w:r>
    </w:p>
    <w:p w:rsidR="00F04213" w:rsidRPr="00F07831" w:rsidRDefault="00F04213" w:rsidP="00F04213">
      <w:pPr>
        <w:spacing w:after="0" w:line="360" w:lineRule="auto"/>
        <w:ind w:firstLine="709"/>
        <w:jc w:val="both"/>
        <w:rPr>
          <w:sz w:val="26"/>
          <w:szCs w:val="26"/>
        </w:rPr>
      </w:pPr>
      <w:r w:rsidRPr="00F07831">
        <w:rPr>
          <w:sz w:val="26"/>
          <w:szCs w:val="26"/>
        </w:rPr>
        <w:t>общие положения о предоставлении субсидии;</w:t>
      </w:r>
    </w:p>
    <w:p w:rsidR="00F04213" w:rsidRPr="00F07831" w:rsidRDefault="00F04213" w:rsidP="00F04213">
      <w:pPr>
        <w:spacing w:after="0" w:line="360" w:lineRule="auto"/>
        <w:ind w:firstLine="709"/>
        <w:jc w:val="both"/>
        <w:rPr>
          <w:sz w:val="26"/>
          <w:szCs w:val="26"/>
        </w:rPr>
      </w:pPr>
      <w:r w:rsidRPr="00F07831">
        <w:rPr>
          <w:sz w:val="26"/>
          <w:szCs w:val="26"/>
        </w:rPr>
        <w:t>порядок проведения отбора получателей субсидии для предоставления субсидии;</w:t>
      </w:r>
    </w:p>
    <w:p w:rsidR="00F04213" w:rsidRPr="00F07831" w:rsidRDefault="00F04213" w:rsidP="00F04213">
      <w:pPr>
        <w:spacing w:after="0" w:line="360" w:lineRule="auto"/>
        <w:ind w:firstLine="709"/>
        <w:jc w:val="both"/>
        <w:rPr>
          <w:sz w:val="26"/>
          <w:szCs w:val="26"/>
        </w:rPr>
      </w:pPr>
      <w:r w:rsidRPr="00F07831">
        <w:rPr>
          <w:sz w:val="26"/>
          <w:szCs w:val="26"/>
        </w:rPr>
        <w:t xml:space="preserve">условия и порядок заключения </w:t>
      </w:r>
      <w:r w:rsidR="00AA3AB3" w:rsidRPr="00F07831">
        <w:rPr>
          <w:sz w:val="26"/>
          <w:szCs w:val="26"/>
        </w:rPr>
        <w:t>соглашения о</w:t>
      </w:r>
      <w:r w:rsidRPr="00F07831">
        <w:rPr>
          <w:b/>
          <w:sz w:val="26"/>
          <w:szCs w:val="26"/>
        </w:rPr>
        <w:t xml:space="preserve"> </w:t>
      </w:r>
      <w:r w:rsidRPr="00F07831">
        <w:rPr>
          <w:sz w:val="26"/>
          <w:szCs w:val="26"/>
        </w:rPr>
        <w:t>предоставлени</w:t>
      </w:r>
      <w:r w:rsidR="00AA3AB3" w:rsidRPr="00F07831">
        <w:rPr>
          <w:sz w:val="26"/>
          <w:szCs w:val="26"/>
        </w:rPr>
        <w:t>и</w:t>
      </w:r>
      <w:r w:rsidRPr="00F07831">
        <w:rPr>
          <w:sz w:val="26"/>
          <w:szCs w:val="26"/>
        </w:rPr>
        <w:t xml:space="preserve"> субсидии</w:t>
      </w:r>
      <w:r w:rsidR="00AA3AB3" w:rsidRPr="00F07831">
        <w:rPr>
          <w:sz w:val="26"/>
          <w:szCs w:val="26"/>
        </w:rPr>
        <w:t xml:space="preserve"> (далее - соглашение) и предоставления субсидии</w:t>
      </w:r>
      <w:r w:rsidRPr="00F07831">
        <w:rPr>
          <w:sz w:val="26"/>
          <w:szCs w:val="26"/>
        </w:rPr>
        <w:t>;</w:t>
      </w:r>
    </w:p>
    <w:p w:rsidR="00F04213" w:rsidRPr="00F07831" w:rsidRDefault="00F04213" w:rsidP="00AA3AB3">
      <w:pPr>
        <w:spacing w:after="0" w:line="360" w:lineRule="auto"/>
        <w:ind w:firstLine="709"/>
        <w:jc w:val="both"/>
        <w:rPr>
          <w:sz w:val="26"/>
          <w:szCs w:val="26"/>
        </w:rPr>
      </w:pPr>
      <w:r w:rsidRPr="00F07831">
        <w:rPr>
          <w:sz w:val="26"/>
          <w:szCs w:val="26"/>
        </w:rPr>
        <w:t xml:space="preserve">требования к </w:t>
      </w:r>
      <w:r w:rsidR="00AA3AB3" w:rsidRPr="00F07831">
        <w:rPr>
          <w:sz w:val="26"/>
          <w:szCs w:val="26"/>
        </w:rPr>
        <w:t xml:space="preserve">представлению отчетности, </w:t>
      </w:r>
      <w:r w:rsidRPr="00F07831">
        <w:rPr>
          <w:sz w:val="26"/>
          <w:szCs w:val="26"/>
        </w:rPr>
        <w:t>осуществлени</w:t>
      </w:r>
      <w:r w:rsidR="00AA3AB3" w:rsidRPr="00F07831">
        <w:rPr>
          <w:sz w:val="26"/>
          <w:szCs w:val="26"/>
        </w:rPr>
        <w:t>е</w:t>
      </w:r>
      <w:r w:rsidRPr="00F07831">
        <w:rPr>
          <w:sz w:val="26"/>
          <w:szCs w:val="26"/>
        </w:rPr>
        <w:t xml:space="preserve"> контроля</w:t>
      </w:r>
      <w:r w:rsidR="00AA3AB3" w:rsidRPr="00F07831">
        <w:rPr>
          <w:sz w:val="26"/>
          <w:szCs w:val="26"/>
        </w:rPr>
        <w:t xml:space="preserve"> (мониторинга) за соблюдением условий</w:t>
      </w:r>
      <w:r w:rsidRPr="00F07831">
        <w:rPr>
          <w:sz w:val="26"/>
          <w:szCs w:val="26"/>
        </w:rPr>
        <w:t xml:space="preserve"> и порядка предоставления субсидии и ответственност</w:t>
      </w:r>
      <w:r w:rsidR="00AA3AB3" w:rsidRPr="00F07831">
        <w:rPr>
          <w:sz w:val="26"/>
          <w:szCs w:val="26"/>
        </w:rPr>
        <w:t>ь за их нарушение.</w:t>
      </w:r>
    </w:p>
    <w:p w:rsidR="00AA3AB3" w:rsidRPr="00F07831" w:rsidRDefault="00F0421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F07831">
        <w:rPr>
          <w:bCs/>
          <w:sz w:val="26"/>
          <w:szCs w:val="26"/>
        </w:rPr>
        <w:t>1.</w:t>
      </w:r>
      <w:r w:rsidR="002F20FB" w:rsidRPr="00F07831">
        <w:rPr>
          <w:bCs/>
          <w:sz w:val="26"/>
          <w:szCs w:val="26"/>
        </w:rPr>
        <w:t>2</w:t>
      </w:r>
      <w:r w:rsidRPr="00F07831">
        <w:rPr>
          <w:bCs/>
          <w:sz w:val="26"/>
          <w:szCs w:val="26"/>
        </w:rPr>
        <w:t xml:space="preserve">. </w:t>
      </w:r>
      <w:r w:rsidR="00AA3AB3" w:rsidRPr="00F07831">
        <w:rPr>
          <w:bCs/>
          <w:sz w:val="26"/>
          <w:szCs w:val="26"/>
        </w:rPr>
        <w:t>Для целей настоящего Порядка применяются следующие понятия:</w:t>
      </w:r>
    </w:p>
    <w:p w:rsidR="00AA3AB3" w:rsidRPr="00F07831" w:rsidRDefault="00AA3AB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F07831">
        <w:rPr>
          <w:bCs/>
          <w:sz w:val="26"/>
          <w:szCs w:val="26"/>
        </w:rPr>
        <w:t xml:space="preserve">субсидия - бюджетные средства, предоставляемые получателям субсидий в соответствии с </w:t>
      </w:r>
      <w:hyperlink w:anchor="P60">
        <w:r w:rsidRPr="00F07831">
          <w:rPr>
            <w:bCs/>
            <w:sz w:val="26"/>
            <w:szCs w:val="26"/>
          </w:rPr>
          <w:t>разделом 2</w:t>
        </w:r>
      </w:hyperlink>
      <w:r w:rsidRPr="00F07831">
        <w:rPr>
          <w:bCs/>
          <w:sz w:val="26"/>
          <w:szCs w:val="26"/>
        </w:rPr>
        <w:t xml:space="preserve"> настоящего Порядка в пределах бюджетных ассигнований, предусмотренных на данные цели решением Думы Великого Новгорода о бюджете Великого Новгорода на очередной финансовый год и на плановый период;</w:t>
      </w:r>
    </w:p>
    <w:p w:rsidR="00AA3AB3" w:rsidRPr="00F07831" w:rsidRDefault="00AA3AB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F07831">
        <w:rPr>
          <w:bCs/>
          <w:sz w:val="26"/>
          <w:szCs w:val="26"/>
        </w:rPr>
        <w:t xml:space="preserve">участники отбора - управляющие организации, товарищества собственников жилья, жилищные или жилищно-строительные кооперативы, удовлетворяющие требованиям, предусмотренным </w:t>
      </w:r>
      <w:hyperlink w:anchor="P97">
        <w:r w:rsidRPr="00F07831">
          <w:rPr>
            <w:bCs/>
            <w:sz w:val="26"/>
            <w:szCs w:val="26"/>
          </w:rPr>
          <w:t>пунктом 2.</w:t>
        </w:r>
      </w:hyperlink>
      <w:r w:rsidR="00502B30">
        <w:rPr>
          <w:bCs/>
          <w:sz w:val="26"/>
          <w:szCs w:val="26"/>
        </w:rPr>
        <w:t>8</w:t>
      </w:r>
      <w:r w:rsidRPr="00F07831">
        <w:rPr>
          <w:bCs/>
          <w:sz w:val="26"/>
          <w:szCs w:val="26"/>
        </w:rPr>
        <w:t xml:space="preserve"> настоящего Порядка, подавшие заявку на предоставление субсидии (далее - заявка);</w:t>
      </w:r>
    </w:p>
    <w:p w:rsidR="00AA3AB3" w:rsidRPr="00F07831" w:rsidRDefault="00AA3AB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F07831">
        <w:rPr>
          <w:bCs/>
          <w:sz w:val="26"/>
          <w:szCs w:val="26"/>
        </w:rPr>
        <w:t>получатель субсидии - участник отбора, с которым заключается соглашение.</w:t>
      </w:r>
    </w:p>
    <w:p w:rsidR="00F04213" w:rsidRPr="00F07831" w:rsidRDefault="002F20FB" w:rsidP="00E803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F07831">
        <w:rPr>
          <w:bCs/>
          <w:sz w:val="26"/>
          <w:szCs w:val="26"/>
        </w:rPr>
        <w:lastRenderedPageBreak/>
        <w:t>1.3</w:t>
      </w:r>
      <w:r w:rsidR="00222328" w:rsidRPr="00F07831">
        <w:rPr>
          <w:bCs/>
          <w:sz w:val="26"/>
          <w:szCs w:val="26"/>
        </w:rPr>
        <w:t xml:space="preserve">. </w:t>
      </w:r>
      <w:r w:rsidR="00F04213" w:rsidRPr="00F07831">
        <w:rPr>
          <w:bCs/>
          <w:sz w:val="26"/>
          <w:szCs w:val="26"/>
        </w:rPr>
        <w:t xml:space="preserve">Субсидия предоставляется </w:t>
      </w:r>
      <w:r w:rsidR="00430AAC" w:rsidRPr="00F07831">
        <w:rPr>
          <w:bCs/>
          <w:sz w:val="26"/>
          <w:szCs w:val="26"/>
        </w:rPr>
        <w:t>с целью обустройства</w:t>
      </w:r>
      <w:r w:rsidR="00F04213" w:rsidRPr="00F07831">
        <w:rPr>
          <w:bCs/>
          <w:sz w:val="26"/>
          <w:szCs w:val="26"/>
        </w:rPr>
        <w:t xml:space="preserve"> </w:t>
      </w:r>
      <w:r w:rsidR="00F04213" w:rsidRPr="00F07831">
        <w:rPr>
          <w:sz w:val="26"/>
          <w:szCs w:val="26"/>
        </w:rPr>
        <w:t xml:space="preserve">места (площадки) накопления твердых коммунальных отходов </w:t>
      </w:r>
      <w:r w:rsidR="00430AAC" w:rsidRPr="00F07831">
        <w:rPr>
          <w:sz w:val="26"/>
          <w:szCs w:val="26"/>
        </w:rPr>
        <w:t xml:space="preserve">при условии соответствия места (площадки) накопления твердых коммунальных отходов </w:t>
      </w:r>
      <w:r w:rsidR="00F04213" w:rsidRPr="00F07831">
        <w:rPr>
          <w:sz w:val="26"/>
          <w:szCs w:val="26"/>
        </w:rPr>
        <w:t>требованиям законодательства Российской Федерации в области санитарно-эпидемиологического благополучия населения</w:t>
      </w:r>
      <w:r w:rsidR="00983292">
        <w:rPr>
          <w:sz w:val="26"/>
          <w:szCs w:val="26"/>
        </w:rPr>
        <w:t xml:space="preserve">, </w:t>
      </w:r>
      <w:r w:rsidR="00F04213" w:rsidRPr="00F07831">
        <w:rPr>
          <w:sz w:val="26"/>
          <w:szCs w:val="26"/>
        </w:rPr>
        <w:t>правилам благоустройства территории Великого Новгорода, утвержденным решением Думы Великого Новгорода от 18.11.2008 № 230.</w:t>
      </w:r>
    </w:p>
    <w:p w:rsidR="00F04213" w:rsidRPr="00A46EF3" w:rsidRDefault="00F04213" w:rsidP="00F0421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bCs/>
          <w:sz w:val="26"/>
          <w:szCs w:val="26"/>
        </w:rPr>
        <w:t>1.</w:t>
      </w:r>
      <w:r w:rsidR="002F20FB" w:rsidRPr="00A46EF3">
        <w:rPr>
          <w:bCs/>
          <w:sz w:val="26"/>
          <w:szCs w:val="26"/>
        </w:rPr>
        <w:t>4</w:t>
      </w:r>
      <w:r w:rsidRPr="00A46EF3">
        <w:rPr>
          <w:bCs/>
          <w:sz w:val="26"/>
          <w:szCs w:val="26"/>
        </w:rPr>
        <w:t xml:space="preserve">. Субсидия предоставляется </w:t>
      </w:r>
      <w:r w:rsidRPr="00A46EF3">
        <w:rPr>
          <w:spacing w:val="2"/>
          <w:sz w:val="26"/>
          <w:szCs w:val="26"/>
        </w:rPr>
        <w:t xml:space="preserve">на безвозмездной и безвозвратной основе за счет средств бюджета </w:t>
      </w:r>
      <w:r w:rsidRPr="00A46EF3">
        <w:rPr>
          <w:sz w:val="26"/>
          <w:szCs w:val="26"/>
        </w:rPr>
        <w:t>Великого Новгорода на основании сводной бюджетной росписи и в пределах бюджетных ассигнований, предусмотренных на данные цели решением Думы Великого Новгорода о бюджете Великого Новгорода на очередной финансовый год и на плановый период.</w:t>
      </w:r>
      <w:r w:rsidR="006D5CAD" w:rsidRPr="00A46EF3">
        <w:rPr>
          <w:sz w:val="26"/>
          <w:szCs w:val="26"/>
        </w:rPr>
        <w:t xml:space="preserve"> Субсидия носит целевой характер и не может быть использована на другие цели.</w:t>
      </w:r>
    </w:p>
    <w:p w:rsidR="00F04213" w:rsidRPr="00A46EF3" w:rsidRDefault="002F20FB" w:rsidP="00E53C7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1.5</w:t>
      </w:r>
      <w:r w:rsidR="00E53C7A" w:rsidRPr="00A46EF3">
        <w:rPr>
          <w:sz w:val="26"/>
          <w:szCs w:val="26"/>
        </w:rPr>
        <w:t xml:space="preserve">. </w:t>
      </w:r>
      <w:r w:rsidR="00F04213" w:rsidRPr="00A46EF3">
        <w:rPr>
          <w:sz w:val="26"/>
          <w:szCs w:val="26"/>
        </w:rPr>
        <w:t xml:space="preserve">Главным распорядителем </w:t>
      </w:r>
      <w:r w:rsidR="000D4A1A" w:rsidRPr="00A46EF3">
        <w:rPr>
          <w:sz w:val="26"/>
          <w:szCs w:val="26"/>
        </w:rPr>
        <w:t xml:space="preserve">бюджетных </w:t>
      </w:r>
      <w:r w:rsidR="00F04213" w:rsidRPr="00A46EF3">
        <w:rPr>
          <w:sz w:val="26"/>
          <w:szCs w:val="26"/>
        </w:rPr>
        <w:t>средств Великого Новгорода</w:t>
      </w:r>
      <w:r w:rsidR="00E53C7A" w:rsidRPr="00A46EF3">
        <w:rPr>
          <w:sz w:val="26"/>
          <w:szCs w:val="26"/>
        </w:rPr>
        <w:t xml:space="preserve"> (далее - ГРБС)</w:t>
      </w:r>
      <w:r w:rsidR="00F04213" w:rsidRPr="00A46EF3">
        <w:rPr>
          <w:sz w:val="26"/>
          <w:szCs w:val="26"/>
        </w:rPr>
        <w:t>, осуществляющим перечисление и распределение субсидии, является комитет по управлению городским и дорожным хозяйством Администрации Вели</w:t>
      </w:r>
      <w:r w:rsidR="00E53C7A" w:rsidRPr="00A46EF3">
        <w:rPr>
          <w:sz w:val="26"/>
          <w:szCs w:val="26"/>
        </w:rPr>
        <w:t>кого Новгорода.</w:t>
      </w:r>
    </w:p>
    <w:p w:rsidR="00F04213" w:rsidRPr="00A46EF3" w:rsidRDefault="00AE44CC" w:rsidP="00F0421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1.</w:t>
      </w:r>
      <w:r w:rsidR="002F20FB" w:rsidRPr="00A46EF3">
        <w:rPr>
          <w:sz w:val="26"/>
          <w:szCs w:val="26"/>
        </w:rPr>
        <w:t>6</w:t>
      </w:r>
      <w:r w:rsidR="00F04213" w:rsidRPr="00A46EF3">
        <w:rPr>
          <w:sz w:val="26"/>
          <w:szCs w:val="26"/>
        </w:rPr>
        <w:t xml:space="preserve">. </w:t>
      </w:r>
      <w:r w:rsidR="00F04213" w:rsidRPr="00A46EF3">
        <w:rPr>
          <w:color w:val="000000"/>
          <w:sz w:val="26"/>
          <w:szCs w:val="26"/>
        </w:rPr>
        <w:t>Сведения о субсидии размещаются на едином портале бюджетной системы Российской Федерации в информационно-телекоммуникационной сети Интернет (далее - единый портал) (в разделе единого портала) в порядке, установленном Министерством финансов Российской Федерации.</w:t>
      </w:r>
    </w:p>
    <w:p w:rsidR="00F04213" w:rsidRPr="00A46EF3" w:rsidRDefault="00F04213" w:rsidP="00F04213">
      <w:pPr>
        <w:widowControl w:val="0"/>
        <w:spacing w:after="0" w:line="360" w:lineRule="auto"/>
        <w:ind w:firstLine="709"/>
        <w:jc w:val="both"/>
        <w:rPr>
          <w:sz w:val="16"/>
          <w:szCs w:val="16"/>
        </w:rPr>
      </w:pPr>
    </w:p>
    <w:p w:rsidR="00F04213" w:rsidRPr="00A46EF3" w:rsidRDefault="00F04213" w:rsidP="00F0421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46EF3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2. Порядок проведения отбора </w:t>
      </w:r>
      <w:r w:rsidRPr="00A46EF3">
        <w:rPr>
          <w:rFonts w:ascii="Times New Roman" w:hAnsi="Times New Roman" w:cs="Times New Roman"/>
          <w:b/>
          <w:sz w:val="26"/>
          <w:szCs w:val="26"/>
        </w:rPr>
        <w:t xml:space="preserve">получателей субсидии </w:t>
      </w:r>
    </w:p>
    <w:p w:rsidR="00F04213" w:rsidRPr="00A46EF3" w:rsidRDefault="00F04213" w:rsidP="00F04213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46EF3">
        <w:rPr>
          <w:rFonts w:ascii="Times New Roman" w:hAnsi="Times New Roman" w:cs="Times New Roman"/>
          <w:b/>
          <w:sz w:val="26"/>
          <w:szCs w:val="26"/>
        </w:rPr>
        <w:t>для предоставления субсидии</w:t>
      </w:r>
    </w:p>
    <w:p w:rsidR="00F04213" w:rsidRPr="00A46EF3" w:rsidRDefault="00F04213" w:rsidP="00F04213">
      <w:pPr>
        <w:pStyle w:val="ConsPlusNormal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</w:p>
    <w:p w:rsidR="009A62B6" w:rsidRPr="00A46EF3" w:rsidRDefault="00F04213" w:rsidP="00F042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2.1. Отбор получателей субсид</w:t>
      </w:r>
      <w:r w:rsidR="006342A6" w:rsidRPr="00A46EF3">
        <w:rPr>
          <w:sz w:val="26"/>
          <w:szCs w:val="26"/>
        </w:rPr>
        <w:t xml:space="preserve">ии для предоставления субсидии </w:t>
      </w:r>
      <w:r w:rsidRPr="00A46EF3">
        <w:rPr>
          <w:sz w:val="26"/>
          <w:szCs w:val="26"/>
        </w:rPr>
        <w:t xml:space="preserve">(далее - отбор) осуществляется путем запроса предложений на основании заявок, направленных </w:t>
      </w:r>
      <w:r w:rsidR="009A62B6" w:rsidRPr="00A46EF3">
        <w:rPr>
          <w:sz w:val="26"/>
          <w:szCs w:val="26"/>
        </w:rPr>
        <w:t>участниками отбора для участия в отборе.</w:t>
      </w:r>
    </w:p>
    <w:p w:rsidR="00F04213" w:rsidRPr="00A46EF3" w:rsidRDefault="009A62B6" w:rsidP="00F04213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46EF3">
        <w:rPr>
          <w:sz w:val="26"/>
          <w:szCs w:val="26"/>
        </w:rPr>
        <w:t xml:space="preserve">2.2. </w:t>
      </w:r>
      <w:r w:rsidR="00F04213" w:rsidRPr="00A46EF3">
        <w:rPr>
          <w:color w:val="000000"/>
          <w:sz w:val="26"/>
          <w:szCs w:val="26"/>
        </w:rPr>
        <w:t>Количество получателей субсидии</w:t>
      </w:r>
      <w:r w:rsidR="00F04213" w:rsidRPr="00A46EF3">
        <w:rPr>
          <w:bCs/>
          <w:sz w:val="26"/>
          <w:szCs w:val="26"/>
        </w:rPr>
        <w:t xml:space="preserve">, </w:t>
      </w:r>
      <w:r w:rsidR="00F04213" w:rsidRPr="00A46EF3">
        <w:rPr>
          <w:color w:val="000000"/>
          <w:sz w:val="26"/>
          <w:szCs w:val="26"/>
        </w:rPr>
        <w:t>которым будет предоставлен</w:t>
      </w:r>
      <w:r w:rsidRPr="00A46EF3">
        <w:rPr>
          <w:color w:val="000000"/>
          <w:sz w:val="26"/>
          <w:szCs w:val="26"/>
        </w:rPr>
        <w:t>ы</w:t>
      </w:r>
      <w:r w:rsidR="00F04213" w:rsidRPr="00A46EF3">
        <w:rPr>
          <w:color w:val="000000"/>
          <w:sz w:val="26"/>
          <w:szCs w:val="26"/>
        </w:rPr>
        <w:t xml:space="preserve"> субсиди</w:t>
      </w:r>
      <w:r w:rsidRPr="00A46EF3">
        <w:rPr>
          <w:color w:val="000000"/>
          <w:sz w:val="26"/>
          <w:szCs w:val="26"/>
        </w:rPr>
        <w:t>и</w:t>
      </w:r>
      <w:r w:rsidR="00F04213" w:rsidRPr="00A46EF3">
        <w:rPr>
          <w:color w:val="000000"/>
          <w:sz w:val="26"/>
          <w:szCs w:val="26"/>
        </w:rPr>
        <w:t xml:space="preserve"> в текущем году, определяется последовательно в порядке регистрации в зависимости от порядкового номера и даты подачи получателем субсидии заявок на предоставление субсидии, для которых сумма запрашиваемых субсидий соответствует планируемому объему средств, предусмотренных в бюджете Великого Новгорода на текущий год.</w:t>
      </w:r>
    </w:p>
    <w:p w:rsidR="009A62B6" w:rsidRPr="00A46EF3" w:rsidRDefault="009A62B6" w:rsidP="009A62B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color w:val="000000"/>
          <w:sz w:val="26"/>
          <w:szCs w:val="26"/>
        </w:rPr>
        <w:lastRenderedPageBreak/>
        <w:t>2.3.</w:t>
      </w:r>
      <w:r w:rsidRPr="00A46EF3">
        <w:rPr>
          <w:sz w:val="26"/>
          <w:szCs w:val="26"/>
        </w:rPr>
        <w:t xml:space="preserve"> Количество заявок, которое может подать участник отбора, неограниченно.</w:t>
      </w:r>
    </w:p>
    <w:p w:rsidR="009A62B6" w:rsidRPr="00A46EF3" w:rsidRDefault="00F04213" w:rsidP="009A62B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2.</w:t>
      </w:r>
      <w:r w:rsidR="009A62B6" w:rsidRPr="00A46EF3">
        <w:rPr>
          <w:sz w:val="26"/>
          <w:szCs w:val="26"/>
        </w:rPr>
        <w:t>4</w:t>
      </w:r>
      <w:r w:rsidRPr="00A46EF3">
        <w:rPr>
          <w:sz w:val="26"/>
          <w:szCs w:val="26"/>
        </w:rPr>
        <w:t xml:space="preserve">. </w:t>
      </w:r>
      <w:r w:rsidR="009A62B6" w:rsidRPr="00A46EF3">
        <w:rPr>
          <w:sz w:val="26"/>
          <w:szCs w:val="26"/>
        </w:rPr>
        <w:t>Пр</w:t>
      </w:r>
      <w:r w:rsidR="004958ED" w:rsidRPr="00A46EF3">
        <w:rPr>
          <w:sz w:val="26"/>
          <w:szCs w:val="26"/>
        </w:rPr>
        <w:t>оведение отбора обеспечивается на</w:t>
      </w:r>
      <w:r w:rsidR="009A62B6" w:rsidRPr="00A46EF3">
        <w:rPr>
          <w:sz w:val="26"/>
          <w:szCs w:val="26"/>
        </w:rPr>
        <w:t xml:space="preserve"> </w:t>
      </w:r>
      <w:r w:rsidR="004958ED" w:rsidRPr="00A46EF3">
        <w:rPr>
          <w:sz w:val="26"/>
          <w:szCs w:val="26"/>
        </w:rPr>
        <w:t xml:space="preserve">портале </w:t>
      </w:r>
      <w:proofErr w:type="gramStart"/>
      <w:r w:rsidR="004958ED" w:rsidRPr="00A46EF3">
        <w:rPr>
          <w:sz w:val="26"/>
          <w:szCs w:val="26"/>
        </w:rPr>
        <w:t xml:space="preserve">предоставления мер финансовой </w:t>
      </w:r>
      <w:r w:rsidR="009A62B6" w:rsidRPr="00A46EF3">
        <w:rPr>
          <w:sz w:val="26"/>
          <w:szCs w:val="26"/>
        </w:rPr>
        <w:t xml:space="preserve">государственной </w:t>
      </w:r>
      <w:r w:rsidR="004958ED" w:rsidRPr="00A46EF3">
        <w:rPr>
          <w:sz w:val="26"/>
          <w:szCs w:val="26"/>
        </w:rPr>
        <w:t xml:space="preserve">поддержки государственной </w:t>
      </w:r>
      <w:r w:rsidR="009A62B6" w:rsidRPr="00A46EF3">
        <w:rPr>
          <w:sz w:val="26"/>
          <w:szCs w:val="26"/>
        </w:rPr>
        <w:t>интегрированной информационной системы управления</w:t>
      </w:r>
      <w:proofErr w:type="gramEnd"/>
      <w:r w:rsidR="009A62B6" w:rsidRPr="00A46EF3">
        <w:rPr>
          <w:sz w:val="26"/>
          <w:szCs w:val="26"/>
        </w:rPr>
        <w:t xml:space="preserve"> общественными финансами "Электронный бюджет"</w:t>
      </w:r>
      <w:r w:rsidR="004958ED" w:rsidRPr="00A46EF3">
        <w:rPr>
          <w:sz w:val="26"/>
          <w:szCs w:val="26"/>
        </w:rPr>
        <w:t xml:space="preserve"> (</w:t>
      </w:r>
      <w:hyperlink r:id="rId8">
        <w:r w:rsidR="004958ED" w:rsidRPr="00A46EF3">
          <w:rPr>
            <w:sz w:val="26"/>
            <w:szCs w:val="26"/>
          </w:rPr>
          <w:t>https://promote.budget.gov.ru</w:t>
        </w:r>
      </w:hyperlink>
      <w:r w:rsidR="004958ED" w:rsidRPr="00A46EF3">
        <w:rPr>
          <w:sz w:val="26"/>
          <w:szCs w:val="26"/>
        </w:rPr>
        <w:t>)</w:t>
      </w:r>
      <w:r w:rsidR="009A62B6" w:rsidRPr="00A46EF3">
        <w:rPr>
          <w:sz w:val="26"/>
          <w:szCs w:val="26"/>
        </w:rPr>
        <w:t xml:space="preserve"> (далее - система "Электронный бюджет").</w:t>
      </w:r>
    </w:p>
    <w:p w:rsidR="00FD2B5F" w:rsidRPr="00A46EF3" w:rsidRDefault="009A62B6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Обеспечение доступа к системе "Электронный бюджет" осуществляется с использованием федеральной государственной информационной системы "Единая система идентификац</w:t>
      </w:r>
      <w:proofErr w:type="gramStart"/>
      <w:r w:rsidRPr="00A46EF3">
        <w:rPr>
          <w:sz w:val="26"/>
          <w:szCs w:val="26"/>
        </w:rPr>
        <w:t>ии и ау</w:t>
      </w:r>
      <w:proofErr w:type="gramEnd"/>
      <w:r w:rsidRPr="00A46EF3">
        <w:rPr>
          <w:sz w:val="26"/>
          <w:szCs w:val="26"/>
        </w:rPr>
        <w:t>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2.5. Объявление о проведении отбора не позднее 31 августа текущего года формируется в электронной форме посредством заполнения соответствующих экранных форм веб-интерфейса системы "Электронный бюджет", подписывается усиленной квалифицированной электронной подписью ГРБС.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ГРБС не позднее 1 рабочего дня до даты начала приема заявок размещает объявление о приеме документов на предоставление субсидии в системе "Электронный бюджет" с указанием: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сроков проведения отбора;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дат начала подачи и окончания приема заявок участников отбора, при этом дата окончания приема заявок не может быть ранее 10-го календарного дня, следующего за днем размещения объявления о проведении отбора;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наименования, места нахождения, почтового адреса, адреса электронной почты ГРБС;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результатов предоставления субсидии в соответствии с </w:t>
      </w:r>
      <w:hyperlink w:anchor="P191">
        <w:r w:rsidRPr="00A46EF3">
          <w:rPr>
            <w:sz w:val="26"/>
            <w:szCs w:val="26"/>
          </w:rPr>
          <w:t>пунктом 3.8</w:t>
        </w:r>
      </w:hyperlink>
      <w:r w:rsidRPr="00A46EF3">
        <w:rPr>
          <w:sz w:val="26"/>
          <w:szCs w:val="26"/>
        </w:rPr>
        <w:t xml:space="preserve"> настоящего Порядка;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доменного имени и (или) указателя страницы сайта государственной информационной системы в сети Интернет, на котором обеспечивается проведение отбора;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требований к участникам отбора в соответствии с </w:t>
      </w:r>
      <w:hyperlink w:anchor="P97">
        <w:r w:rsidRPr="00A46EF3">
          <w:rPr>
            <w:sz w:val="26"/>
            <w:szCs w:val="26"/>
          </w:rPr>
          <w:t>пунктом 2.</w:t>
        </w:r>
      </w:hyperlink>
      <w:r w:rsidR="00815404">
        <w:rPr>
          <w:sz w:val="26"/>
          <w:szCs w:val="26"/>
        </w:rPr>
        <w:t>8</w:t>
      </w:r>
      <w:r w:rsidRPr="00A46EF3">
        <w:rPr>
          <w:sz w:val="26"/>
          <w:szCs w:val="26"/>
        </w:rPr>
        <w:t xml:space="preserve"> настоящего Порядка и к перечню документов, необходимых для участия в отборе в </w:t>
      </w:r>
      <w:r w:rsidRPr="00A46EF3">
        <w:rPr>
          <w:sz w:val="26"/>
          <w:szCs w:val="26"/>
        </w:rPr>
        <w:lastRenderedPageBreak/>
        <w:t xml:space="preserve">соответствии с </w:t>
      </w:r>
      <w:hyperlink w:anchor="P103">
        <w:r w:rsidRPr="00A46EF3">
          <w:rPr>
            <w:sz w:val="26"/>
            <w:szCs w:val="26"/>
          </w:rPr>
          <w:t>пунктом 2.</w:t>
        </w:r>
      </w:hyperlink>
      <w:r w:rsidR="00815404">
        <w:rPr>
          <w:sz w:val="26"/>
          <w:szCs w:val="26"/>
        </w:rPr>
        <w:t>9</w:t>
      </w:r>
      <w:r w:rsidRPr="00A46EF3">
        <w:rPr>
          <w:sz w:val="26"/>
          <w:szCs w:val="26"/>
        </w:rPr>
        <w:t xml:space="preserve"> настоящего Порядка;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категорий и критериев отбора получателей субсидий;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порядка подачи заявок участников отбора и требований, предъявляемых к форме и содержанию заявок, подаваемых участниками отбора в соответствии с </w:t>
      </w:r>
      <w:hyperlink w:anchor="P110">
        <w:r w:rsidRPr="00A46EF3">
          <w:rPr>
            <w:sz w:val="26"/>
            <w:szCs w:val="26"/>
          </w:rPr>
          <w:t>пунктом 2.9</w:t>
        </w:r>
      </w:hyperlink>
      <w:r w:rsidRPr="00A46EF3">
        <w:rPr>
          <w:sz w:val="26"/>
          <w:szCs w:val="26"/>
        </w:rPr>
        <w:t xml:space="preserve"> настоящего Порядка;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порядка отзыва заявок участников отбора, порядка возврата заявок участников отбора, </w:t>
      </w:r>
      <w:proofErr w:type="gramStart"/>
      <w:r w:rsidRPr="00A46EF3">
        <w:rPr>
          <w:sz w:val="26"/>
          <w:szCs w:val="26"/>
        </w:rPr>
        <w:t>определяющего</w:t>
      </w:r>
      <w:proofErr w:type="gramEnd"/>
      <w:r w:rsidRPr="00A46EF3">
        <w:rPr>
          <w:sz w:val="26"/>
          <w:szCs w:val="26"/>
        </w:rPr>
        <w:t xml:space="preserve"> в том числе основания для возврата заявок участников отбора, порядка внесения изменений в заявки участников отбора;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правил рассмотрения и оценки заявок участников отбора в соответствии с </w:t>
      </w:r>
      <w:hyperlink w:anchor="P131">
        <w:r w:rsidRPr="00A46EF3">
          <w:rPr>
            <w:sz w:val="26"/>
            <w:szCs w:val="26"/>
          </w:rPr>
          <w:t>пунктом 2.1</w:t>
        </w:r>
      </w:hyperlink>
      <w:r w:rsidR="00502B30">
        <w:rPr>
          <w:sz w:val="26"/>
          <w:szCs w:val="26"/>
        </w:rPr>
        <w:t>3</w:t>
      </w:r>
      <w:r w:rsidRPr="00A46EF3">
        <w:rPr>
          <w:sz w:val="26"/>
          <w:szCs w:val="26"/>
        </w:rPr>
        <w:t xml:space="preserve"> настоящего Порядка;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порядка возврата заявок участниками отбора на доработку в соответствии с </w:t>
      </w:r>
      <w:hyperlink w:anchor="P142">
        <w:r w:rsidRPr="00A46EF3">
          <w:rPr>
            <w:sz w:val="26"/>
            <w:szCs w:val="26"/>
          </w:rPr>
          <w:t>абзацем вторым пункта 2.1</w:t>
        </w:r>
      </w:hyperlink>
      <w:r w:rsidR="00502B30">
        <w:rPr>
          <w:sz w:val="26"/>
          <w:szCs w:val="26"/>
        </w:rPr>
        <w:t>8</w:t>
      </w:r>
      <w:r w:rsidRPr="00A46EF3">
        <w:rPr>
          <w:sz w:val="26"/>
          <w:szCs w:val="26"/>
        </w:rPr>
        <w:t xml:space="preserve"> настоящего Порядка;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порядка отклонения заявок, а также информации об основаниях их отклонения;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объема распределяемой субсидии в рамках отбора, предельного количества победителей отбора;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порядка предоставления участникам отбора разъяснений положений объявления о проведении отбора, дат начала и окончания срока такого предоставления;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срока, в течение которого победитель (победители) отбора должен (должны) подписать соглашение, заключаемое между ГРБС и участником отбора;</w:t>
      </w:r>
    </w:p>
    <w:p w:rsidR="00FD2B5F" w:rsidRPr="00A46EF3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условий признания победителя (победителей) отбора </w:t>
      </w:r>
      <w:proofErr w:type="gramStart"/>
      <w:r w:rsidRPr="00A46EF3">
        <w:rPr>
          <w:sz w:val="26"/>
          <w:szCs w:val="26"/>
        </w:rPr>
        <w:t>уклонившимся</w:t>
      </w:r>
      <w:proofErr w:type="gramEnd"/>
      <w:r w:rsidRPr="00A46EF3">
        <w:rPr>
          <w:sz w:val="26"/>
          <w:szCs w:val="26"/>
        </w:rPr>
        <w:t xml:space="preserve"> (уклонившимися) от заключения соглашения;</w:t>
      </w:r>
    </w:p>
    <w:p w:rsidR="00F20707" w:rsidRDefault="00FD2B5F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сроков размещения протокола подведения итогов отбора (документа об итогах проведения отбора) на едином портале в системе "Электронный бюджет", которые не могут быть позднее 14-го календарного дня, следующего за днем определения победителя (победителей) отбора.</w:t>
      </w:r>
    </w:p>
    <w:p w:rsidR="00F0338E" w:rsidRDefault="00F0338E" w:rsidP="00F0338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2.6. </w:t>
      </w:r>
      <w:r w:rsidRPr="00F0338E">
        <w:rPr>
          <w:sz w:val="26"/>
          <w:szCs w:val="26"/>
        </w:rPr>
        <w:t xml:space="preserve">Участник отбора со дня размещения объявления о проведении отбора на едином портале не позднее 2 рабочих дней до даты окончания приема заявок вправе направить </w:t>
      </w:r>
      <w:r>
        <w:rPr>
          <w:sz w:val="26"/>
          <w:szCs w:val="26"/>
        </w:rPr>
        <w:t>ГРБС не более 2</w:t>
      </w:r>
      <w:r w:rsidRPr="00F0338E">
        <w:rPr>
          <w:sz w:val="26"/>
          <w:szCs w:val="26"/>
        </w:rPr>
        <w:t xml:space="preserve"> запрос</w:t>
      </w:r>
      <w:r>
        <w:rPr>
          <w:sz w:val="26"/>
          <w:szCs w:val="26"/>
        </w:rPr>
        <w:t>ов</w:t>
      </w:r>
      <w:r w:rsidRPr="00F0338E">
        <w:rPr>
          <w:sz w:val="26"/>
          <w:szCs w:val="26"/>
        </w:rPr>
        <w:t xml:space="preserve"> о разъяснении положений объявления о проведении отбора путем формирования его в системе "Электронный бюджет"</w:t>
      </w:r>
      <w:r>
        <w:rPr>
          <w:sz w:val="26"/>
          <w:szCs w:val="26"/>
        </w:rPr>
        <w:t xml:space="preserve"> </w:t>
      </w:r>
      <w:r w:rsidRPr="00F0338E">
        <w:rPr>
          <w:sz w:val="26"/>
          <w:szCs w:val="26"/>
        </w:rPr>
        <w:t>соответствующего</w:t>
      </w:r>
      <w:r>
        <w:rPr>
          <w:sz w:val="26"/>
          <w:szCs w:val="26"/>
        </w:rPr>
        <w:t xml:space="preserve"> запроса</w:t>
      </w:r>
      <w:r w:rsidRPr="00F0338E">
        <w:rPr>
          <w:sz w:val="26"/>
          <w:szCs w:val="26"/>
        </w:rPr>
        <w:t>.</w:t>
      </w:r>
    </w:p>
    <w:p w:rsidR="00F0338E" w:rsidRDefault="00F0338E" w:rsidP="00F0338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0338E">
        <w:rPr>
          <w:sz w:val="26"/>
          <w:szCs w:val="26"/>
        </w:rPr>
        <w:lastRenderedPageBreak/>
        <w:t>Главный распорядитель бюджетных средств в ответ на запрос направляет разъяснение положений объявления о проведении отбора в срок, установленный указанным объявлением, но не позднее 1 рабочего дня до даты окончания приема заявок, путем формирования в системе "Электронный бюджет" соответствующего разъяснения.</w:t>
      </w:r>
    </w:p>
    <w:p w:rsidR="00F0338E" w:rsidRDefault="00F0338E" w:rsidP="00F0338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0338E">
        <w:rPr>
          <w:sz w:val="26"/>
          <w:szCs w:val="26"/>
        </w:rPr>
        <w:t xml:space="preserve">Представленное </w:t>
      </w:r>
      <w:r>
        <w:rPr>
          <w:sz w:val="26"/>
          <w:szCs w:val="26"/>
        </w:rPr>
        <w:t>ГРБС</w:t>
      </w:r>
      <w:r w:rsidRPr="00F0338E">
        <w:rPr>
          <w:sz w:val="26"/>
          <w:szCs w:val="26"/>
        </w:rPr>
        <w:t xml:space="preserve"> разъяснение положений объявления о проведении отбора не должно изменять суть информации, содержащейся в объявлении.</w:t>
      </w:r>
    </w:p>
    <w:p w:rsidR="00F0338E" w:rsidRPr="00A46EF3" w:rsidRDefault="00F0338E" w:rsidP="00F0338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0338E">
        <w:rPr>
          <w:sz w:val="26"/>
          <w:szCs w:val="26"/>
        </w:rPr>
        <w:t>Доступ к разъяснению, формируемому в системе "Электронный бюджет", предоставляется всем участникам отбора.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2.</w:t>
      </w:r>
      <w:r w:rsidR="00F0338E">
        <w:rPr>
          <w:sz w:val="26"/>
          <w:szCs w:val="26"/>
        </w:rPr>
        <w:t>7</w:t>
      </w:r>
      <w:r w:rsidRPr="00A46EF3">
        <w:rPr>
          <w:sz w:val="26"/>
          <w:szCs w:val="26"/>
        </w:rPr>
        <w:t xml:space="preserve">. Внесение изменений в объявление о проведении отбора осуществляется не позднее наступления </w:t>
      </w:r>
      <w:proofErr w:type="gramStart"/>
      <w:r w:rsidRPr="00A46EF3">
        <w:rPr>
          <w:sz w:val="26"/>
          <w:szCs w:val="26"/>
        </w:rPr>
        <w:t>даты окончания приема заявок участников отбора</w:t>
      </w:r>
      <w:proofErr w:type="gramEnd"/>
      <w:r w:rsidRPr="00A46EF3">
        <w:rPr>
          <w:sz w:val="26"/>
          <w:szCs w:val="26"/>
        </w:rPr>
        <w:t xml:space="preserve"> с соблюдением следующих условий: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срок подачи участниками отбора заявок должен быть продлен таким образом, чтобы со дня, следующего за днем внесения таких изменений, до даты окончания приема заявок указанный срок составлял не менее 3 календарных дней;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при внесении изменений в объявление о проведении отбора изменение способа отбора не допускается;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в случае внесения изменений в объявление о проведении отбора после наступления даты начала приема заявок в объявление о проведении отбора включается положение, предусматривающее право участников отбора внести изменения в заявки;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участники отбора, подавшие заявки, уведомляются о внесении изменений в объявление о проведении отбора не позднее дня, следующего за днем внесения изменений в объявление о проведении отбора, с использованием системы "Электронный бюджет".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Размещение ГРБС объявления об отмене проведения отбора на едином портале допускается не </w:t>
      </w:r>
      <w:proofErr w:type="gramStart"/>
      <w:r w:rsidRPr="00A46EF3">
        <w:rPr>
          <w:sz w:val="26"/>
          <w:szCs w:val="26"/>
        </w:rPr>
        <w:t>позднее</w:t>
      </w:r>
      <w:proofErr w:type="gramEnd"/>
      <w:r w:rsidRPr="00A46EF3">
        <w:rPr>
          <w:sz w:val="26"/>
          <w:szCs w:val="26"/>
        </w:rPr>
        <w:t xml:space="preserve"> чем за 1 рабочий день до даты окончания срока подачи заявок участниками отбора.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Объявление об отмене отбора формируется в электронной форме посредством заполнения соответствующих экранных форм веб-интерфейса системы "Электронный бюджет", размещается на едином портале и содержит информацию о причинах отмены отбора.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lastRenderedPageBreak/>
        <w:t>ГРБС вправе отменить процедуру отбора в случае уменьшения доведенных лимитов бюджетных обязательств на предоставление субсидии на соответствующий финансовый год.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Участники отбора, подавшие заявки, информируются об отмене проведения отбора в системе "Электронный бюджет".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Отбор считается отмененным со дня размещения объявления о его отмене на едином портале.</w:t>
      </w:r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2.</w:t>
      </w:r>
      <w:r w:rsidR="00F0338E">
        <w:rPr>
          <w:sz w:val="26"/>
          <w:szCs w:val="26"/>
        </w:rPr>
        <w:t>8</w:t>
      </w:r>
      <w:r w:rsidRPr="00A46EF3">
        <w:rPr>
          <w:sz w:val="26"/>
          <w:szCs w:val="26"/>
        </w:rPr>
        <w:t xml:space="preserve">. Требования к участникам отбора, которым должен соответствовать на </w:t>
      </w:r>
      <w:r w:rsidR="00983292" w:rsidRPr="00A46EF3">
        <w:rPr>
          <w:sz w:val="26"/>
          <w:szCs w:val="26"/>
        </w:rPr>
        <w:t>даты подачи заявки и заключения соглашения</w:t>
      </w:r>
      <w:r w:rsidRPr="00A46EF3">
        <w:rPr>
          <w:sz w:val="26"/>
          <w:szCs w:val="26"/>
        </w:rPr>
        <w:t>:</w:t>
      </w:r>
    </w:p>
    <w:p w:rsidR="00781F1A" w:rsidRPr="00A46EF3" w:rsidRDefault="00F20707" w:rsidP="00430AA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A46EF3">
        <w:rPr>
          <w:sz w:val="26"/>
          <w:szCs w:val="26"/>
        </w:rPr>
        <w:t>участник отбора не должен являться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</w:t>
      </w:r>
      <w:proofErr w:type="gramEnd"/>
      <w:r w:rsidRPr="00A46EF3">
        <w:rPr>
          <w:sz w:val="26"/>
          <w:szCs w:val="26"/>
        </w:rPr>
        <w:t xml:space="preserve"> </w:t>
      </w:r>
      <w:proofErr w:type="gramStart"/>
      <w:r w:rsidRPr="00A46EF3">
        <w:rPr>
          <w:sz w:val="26"/>
          <w:szCs w:val="26"/>
        </w:rPr>
        <w:t>компаний в совокупности превышает 25 процентов (если иное не предусмотрено законодательством Российской Федерации) (при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таких офшорных</w:t>
      </w:r>
      <w:proofErr w:type="gramEnd"/>
      <w:r w:rsidRPr="00A46EF3">
        <w:rPr>
          <w:sz w:val="26"/>
          <w:szCs w:val="26"/>
        </w:rPr>
        <w:t xml:space="preserve"> </w:t>
      </w:r>
      <w:proofErr w:type="gramStart"/>
      <w:r w:rsidRPr="00A46EF3">
        <w:rPr>
          <w:sz w:val="26"/>
          <w:szCs w:val="26"/>
        </w:rPr>
        <w:t>компаний в капитале других российских юридических лиц, реализованное через участие в капитале указанных публичных акционерных обществ);</w:t>
      </w:r>
      <w:proofErr w:type="gramEnd"/>
    </w:p>
    <w:p w:rsidR="00983292" w:rsidRPr="00A46EF3" w:rsidRDefault="00983292" w:rsidP="00983292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color w:val="000000"/>
          <w:sz w:val="26"/>
          <w:szCs w:val="26"/>
        </w:rPr>
        <w:t>участник отбора не получает средства из бюджета субъекта Российской Федерации (местного бюджета), из которого планируется предоставление субсидии в соответствии с правовым актом, на основании иных нормативных правовых актов субъекта Российской Федерации, муниципальных правовых актов на цели, установленные настоящим Порядком;</w:t>
      </w:r>
    </w:p>
    <w:p w:rsidR="008A0914" w:rsidRPr="00A46EF3" w:rsidRDefault="00F20707" w:rsidP="008A091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участник отбора не должен находиться в перечне организаций и физических лиц, в отношении которых имеются сведения об их причастности к экстремистской </w:t>
      </w:r>
      <w:r w:rsidRPr="00A46EF3">
        <w:rPr>
          <w:sz w:val="26"/>
          <w:szCs w:val="26"/>
        </w:rPr>
        <w:lastRenderedPageBreak/>
        <w:t>деятельности или терроризму;</w:t>
      </w:r>
    </w:p>
    <w:p w:rsidR="008A0914" w:rsidRPr="00A46EF3" w:rsidRDefault="00F20707" w:rsidP="008A091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A46EF3">
        <w:rPr>
          <w:sz w:val="26"/>
          <w:szCs w:val="26"/>
        </w:rPr>
        <w:t xml:space="preserve">участник отбора не должен находиться в составляемых в рамках реализации полномочий, предусмотренных </w:t>
      </w:r>
      <w:hyperlink r:id="rId9">
        <w:r w:rsidRPr="00A46EF3">
          <w:rPr>
            <w:sz w:val="26"/>
            <w:szCs w:val="26"/>
          </w:rPr>
          <w:t>главой VII</w:t>
        </w:r>
      </w:hyperlink>
      <w:r w:rsidRPr="00A46EF3">
        <w:rPr>
          <w:sz w:val="26"/>
          <w:szCs w:val="26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  <w:proofErr w:type="gramEnd"/>
    </w:p>
    <w:p w:rsidR="00F20707" w:rsidRPr="00A46EF3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участник отбора не является иностранным агентом в соответствии с Федеральным </w:t>
      </w:r>
      <w:hyperlink r:id="rId10">
        <w:r w:rsidRPr="00A46EF3">
          <w:rPr>
            <w:sz w:val="26"/>
            <w:szCs w:val="26"/>
          </w:rPr>
          <w:t>законом</w:t>
        </w:r>
      </w:hyperlink>
      <w:r w:rsidRPr="00A46EF3">
        <w:rPr>
          <w:sz w:val="26"/>
          <w:szCs w:val="26"/>
        </w:rPr>
        <w:t xml:space="preserve"> от 14 июля 2022 г. </w:t>
      </w:r>
      <w:r w:rsidR="008A0914" w:rsidRPr="00A46EF3">
        <w:rPr>
          <w:sz w:val="26"/>
          <w:szCs w:val="26"/>
        </w:rPr>
        <w:t>№</w:t>
      </w:r>
      <w:r w:rsidRPr="00A46EF3">
        <w:rPr>
          <w:sz w:val="26"/>
          <w:szCs w:val="26"/>
        </w:rPr>
        <w:t xml:space="preserve"> 255-ФЗ "О </w:t>
      </w:r>
      <w:proofErr w:type="gramStart"/>
      <w:r w:rsidRPr="00A46EF3">
        <w:rPr>
          <w:sz w:val="26"/>
          <w:szCs w:val="26"/>
        </w:rPr>
        <w:t>контроле за</w:t>
      </w:r>
      <w:proofErr w:type="gramEnd"/>
      <w:r w:rsidRPr="00A46EF3">
        <w:rPr>
          <w:sz w:val="26"/>
          <w:szCs w:val="26"/>
        </w:rPr>
        <w:t xml:space="preserve"> деятельностью лиц, находя</w:t>
      </w:r>
      <w:r w:rsidR="008A0914" w:rsidRPr="00A46EF3">
        <w:rPr>
          <w:sz w:val="26"/>
          <w:szCs w:val="26"/>
        </w:rPr>
        <w:t>щихся под иностранным влиянием";</w:t>
      </w:r>
    </w:p>
    <w:p w:rsidR="008A0914" w:rsidRPr="00A46EF3" w:rsidRDefault="008A0914" w:rsidP="008A0914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у участника отбора отсутствуют просроченная задолженность по возврату в бюджет Великого Новгорода иных субсидий, бюджетных инвестиций, а также иная просроченная (неурегулированная) задолженность по денежным обязательствам перед муниципальным образованием - городским округом Великий Новгород;</w:t>
      </w:r>
    </w:p>
    <w:p w:rsidR="00F04213" w:rsidRPr="00A46EF3" w:rsidRDefault="008A0914" w:rsidP="008A091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46EF3">
        <w:rPr>
          <w:rFonts w:ascii="Times New Roman" w:hAnsi="Times New Roman" w:cs="Times New Roman"/>
          <w:color w:val="000000"/>
          <w:sz w:val="26"/>
          <w:szCs w:val="26"/>
        </w:rPr>
        <w:t>у участника отбора в реестре дисквалифицированных лиц отсутствуют сведения о дисквалифицированных руководителях, членах коллегиального исполнительного органа, лице, исполняющем функции единоличного исполнительного органа, или главном бухгалтере (при наличии);</w:t>
      </w:r>
    </w:p>
    <w:p w:rsidR="00F04213" w:rsidRPr="00A46EF3" w:rsidRDefault="00F04213" w:rsidP="00F0421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у участника отбора на едином налоговом счете отсутствует или не превышает размер, определенный </w:t>
      </w:r>
      <w:hyperlink r:id="rId11" w:history="1">
        <w:r w:rsidRPr="00A46EF3">
          <w:rPr>
            <w:color w:val="000000"/>
            <w:sz w:val="26"/>
            <w:szCs w:val="26"/>
          </w:rPr>
          <w:t>пунктом 3 статьи 47</w:t>
        </w:r>
      </w:hyperlink>
      <w:r w:rsidRPr="00A46EF3">
        <w:rPr>
          <w:color w:val="000000"/>
          <w:sz w:val="26"/>
          <w:szCs w:val="26"/>
        </w:rPr>
        <w:t xml:space="preserve"> Налогового кодекса Российской Федерации, задолженность по уплате налогов, сборов и страховых взносов в бюджеты бюджетн</w:t>
      </w:r>
      <w:r w:rsidR="008A0914" w:rsidRPr="00A46EF3">
        <w:rPr>
          <w:color w:val="000000"/>
          <w:sz w:val="26"/>
          <w:szCs w:val="26"/>
        </w:rPr>
        <w:t>ой системы Российской Федерации.</w:t>
      </w:r>
    </w:p>
    <w:p w:rsidR="007B4BEE" w:rsidRPr="00A46EF3" w:rsidRDefault="00F04213" w:rsidP="007B4B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46EF3">
        <w:rPr>
          <w:rFonts w:ascii="Times New Roman" w:hAnsi="Times New Roman" w:cs="Times New Roman"/>
          <w:sz w:val="26"/>
          <w:szCs w:val="26"/>
        </w:rPr>
        <w:t>2.</w:t>
      </w:r>
      <w:r w:rsidR="00F0338E">
        <w:rPr>
          <w:rFonts w:ascii="Times New Roman" w:hAnsi="Times New Roman" w:cs="Times New Roman"/>
          <w:sz w:val="26"/>
          <w:szCs w:val="26"/>
        </w:rPr>
        <w:t>9</w:t>
      </w:r>
      <w:r w:rsidRPr="00A46EF3">
        <w:rPr>
          <w:rFonts w:ascii="Times New Roman" w:hAnsi="Times New Roman" w:cs="Times New Roman"/>
          <w:sz w:val="26"/>
          <w:szCs w:val="26"/>
        </w:rPr>
        <w:t xml:space="preserve">. </w:t>
      </w:r>
      <w:r w:rsidR="007B4BEE" w:rsidRPr="00A46EF3">
        <w:rPr>
          <w:rFonts w:ascii="Times New Roman" w:hAnsi="Times New Roman" w:cs="Times New Roman"/>
          <w:sz w:val="26"/>
          <w:szCs w:val="26"/>
        </w:rPr>
        <w:t>Заявка подается в соответствии с требованиями и в сроки, указанные в объявлении о проведении отбора.</w:t>
      </w:r>
    </w:p>
    <w:p w:rsidR="001E5FF1" w:rsidRPr="00A46EF3" w:rsidRDefault="007B4BEE" w:rsidP="001E5FF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46EF3">
        <w:rPr>
          <w:rFonts w:ascii="Times New Roman" w:hAnsi="Times New Roman" w:cs="Times New Roman"/>
          <w:sz w:val="26"/>
          <w:szCs w:val="26"/>
        </w:rPr>
        <w:t>Формирование участниками отбора заявок осуществляется в электронной форме посредством заполнения соответствующих экранных форм веб-интерфейса системы "Электронный бюджет" и представления в систему "Электронный бюджет" электронных копий документов (документов на бумажном носителе, преобразованных в электронную форму путем сканирования):</w:t>
      </w:r>
      <w:bookmarkStart w:id="3" w:name="P105"/>
      <w:bookmarkEnd w:id="3"/>
    </w:p>
    <w:p w:rsidR="001E5FF1" w:rsidRPr="00A46EF3" w:rsidRDefault="001E5FF1" w:rsidP="001E5FF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уведомление банка об открытии счета с указанием его реквизитов;</w:t>
      </w:r>
    </w:p>
    <w:p w:rsidR="001E5FF1" w:rsidRPr="00A46EF3" w:rsidRDefault="001E5FF1" w:rsidP="001E5F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A46EF3">
        <w:rPr>
          <w:sz w:val="26"/>
          <w:szCs w:val="26"/>
        </w:rPr>
        <w:t xml:space="preserve">решение общего собрания собственников помещений в </w:t>
      </w:r>
      <w:r w:rsidRPr="00A46EF3">
        <w:rPr>
          <w:bCs/>
          <w:sz w:val="26"/>
          <w:szCs w:val="26"/>
        </w:rPr>
        <w:t>МКД</w:t>
      </w:r>
      <w:r w:rsidRPr="00A46EF3">
        <w:rPr>
          <w:sz w:val="26"/>
          <w:szCs w:val="26"/>
        </w:rPr>
        <w:t xml:space="preserve"> о</w:t>
      </w:r>
      <w:r w:rsidRPr="00A46EF3">
        <w:rPr>
          <w:color w:val="000000"/>
          <w:sz w:val="26"/>
          <w:szCs w:val="26"/>
        </w:rPr>
        <w:t xml:space="preserve"> выборе способа управления</w:t>
      </w:r>
      <w:r w:rsidRPr="00A46EF3">
        <w:rPr>
          <w:b/>
          <w:sz w:val="26"/>
          <w:szCs w:val="26"/>
        </w:rPr>
        <w:t xml:space="preserve"> </w:t>
      </w:r>
      <w:r w:rsidRPr="00A46EF3">
        <w:rPr>
          <w:bCs/>
          <w:sz w:val="26"/>
          <w:szCs w:val="26"/>
        </w:rPr>
        <w:t>МКД</w:t>
      </w:r>
      <w:r w:rsidRPr="00A46EF3">
        <w:rPr>
          <w:sz w:val="26"/>
          <w:szCs w:val="26"/>
        </w:rPr>
        <w:t xml:space="preserve">, оформленное протоколом в соответствии с </w:t>
      </w:r>
      <w:r w:rsidRPr="00A46EF3">
        <w:rPr>
          <w:sz w:val="26"/>
          <w:szCs w:val="26"/>
        </w:rPr>
        <w:lastRenderedPageBreak/>
        <w:t>Требованиями, установленными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 (далее - Требования)</w:t>
      </w:r>
      <w:r w:rsidRPr="00A46EF3">
        <w:rPr>
          <w:spacing w:val="2"/>
          <w:sz w:val="26"/>
          <w:szCs w:val="26"/>
        </w:rPr>
        <w:t>;</w:t>
      </w:r>
    </w:p>
    <w:p w:rsidR="001E5FF1" w:rsidRPr="00A46EF3" w:rsidRDefault="001E5FF1" w:rsidP="001E5F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A46EF3">
        <w:rPr>
          <w:sz w:val="26"/>
          <w:szCs w:val="26"/>
        </w:rPr>
        <w:t xml:space="preserve">решение общего собрания собственников помещений в </w:t>
      </w:r>
      <w:r w:rsidRPr="00A46EF3">
        <w:rPr>
          <w:bCs/>
          <w:sz w:val="26"/>
          <w:szCs w:val="26"/>
        </w:rPr>
        <w:t>МКД</w:t>
      </w:r>
      <w:r w:rsidRPr="00A46EF3">
        <w:rPr>
          <w:sz w:val="26"/>
          <w:szCs w:val="26"/>
        </w:rPr>
        <w:t xml:space="preserve"> о проведении работ по </w:t>
      </w:r>
      <w:r w:rsidRPr="00A46EF3">
        <w:rPr>
          <w:bCs/>
          <w:sz w:val="26"/>
          <w:szCs w:val="26"/>
        </w:rPr>
        <w:t>обустройству места (площадки) накопления твердых коммунальных отходов</w:t>
      </w:r>
      <w:r w:rsidRPr="00A46EF3">
        <w:rPr>
          <w:sz w:val="26"/>
          <w:szCs w:val="26"/>
        </w:rPr>
        <w:t xml:space="preserve">, об избрании уполномоченного лица, которое вправе действовать в интересах собственников помещений в </w:t>
      </w:r>
      <w:r w:rsidRPr="00A46EF3">
        <w:rPr>
          <w:bCs/>
          <w:sz w:val="26"/>
          <w:szCs w:val="26"/>
        </w:rPr>
        <w:t>МКД</w:t>
      </w:r>
      <w:r w:rsidRPr="00A46EF3">
        <w:rPr>
          <w:sz w:val="26"/>
          <w:szCs w:val="26"/>
        </w:rPr>
        <w:t>, оформленное протоколом в соответствии с Требованиями;</w:t>
      </w:r>
    </w:p>
    <w:p w:rsidR="001E5FF1" w:rsidRPr="00A46EF3" w:rsidRDefault="001E5FF1" w:rsidP="001E5F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A46EF3">
        <w:rPr>
          <w:sz w:val="26"/>
          <w:szCs w:val="26"/>
        </w:rPr>
        <w:t xml:space="preserve">согласованная с муниципальным казенным учреждением Великого Новгорода "Городское хозяйство" смета расходов на </w:t>
      </w:r>
      <w:r w:rsidRPr="00A46EF3">
        <w:rPr>
          <w:bCs/>
          <w:sz w:val="26"/>
          <w:szCs w:val="26"/>
        </w:rPr>
        <w:t>обустройство места (площадки) накопления твердых коммунальных отходов</w:t>
      </w:r>
      <w:r w:rsidR="00751461">
        <w:rPr>
          <w:spacing w:val="2"/>
          <w:sz w:val="26"/>
          <w:szCs w:val="26"/>
        </w:rPr>
        <w:t>.</w:t>
      </w:r>
    </w:p>
    <w:p w:rsidR="00646BFA" w:rsidRPr="00A46EF3" w:rsidRDefault="00F0338E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2.10</w:t>
      </w:r>
      <w:r w:rsidR="00646BFA" w:rsidRPr="00A46EF3">
        <w:rPr>
          <w:rFonts w:ascii="Times New Roman" w:hAnsi="Times New Roman" w:cs="Times New Roman"/>
          <w:b w:val="0"/>
          <w:sz w:val="26"/>
          <w:szCs w:val="26"/>
        </w:rPr>
        <w:t>. Заявка и приложенные к ней документы должны соответствовать следующим требованиям: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заявка подписывается усиленной квалифицированной электронной подписью руководителя или уполномоченного им лица; участники отбора несут ответственность за полноту заявки, ее содержание и соответствие требованиям настоящего Порядка, а также за достоверность представленных сведений и документов в соответствии с законодательством Российской Федерации;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электронные копии документов, приложенные к заявке, должны иметь распространенные открытые форматы, обеспечивающие возможность просмотра всего документа либо его фрагмента средствами общедоступного программного обеспечения просмотра информации, и не должны быть зашифрованы или защищены средствами, не позволяющими осуществить ознакомление с их содержимым без специальных программных или технологических средств.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Заявка должна содержать следующие сведения: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информацию об участнике отбора, в том числе: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полное и сокращенное (при наличии) наименование участника отбора;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организационно-правовая форма;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идентификационный номер налогоплательщика;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основной государственный регистрационный номер участника отбора;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адрес местонахождения/почтовый адрес;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lastRenderedPageBreak/>
        <w:t>номер контактного телефона, адрес электронной почты;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информацию о руководителе участника отбора (фамилия, имя, отчество (при наличии), должность);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информацию о счетах в соответствии с законодательством Российской Федерации для перечисления субсидии, а также о лице, уполномоченном на подписание соглашения;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информацию и документы, подтверждающие соответствие участника отбора требованиям, установленным в объявлении о проведении отбора;</w:t>
      </w:r>
    </w:p>
    <w:p w:rsidR="00646BFA" w:rsidRPr="00A46EF3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предлагаемые участником </w:t>
      </w:r>
      <w:proofErr w:type="gramStart"/>
      <w:r w:rsidRPr="00A46EF3">
        <w:rPr>
          <w:rFonts w:ascii="Times New Roman" w:hAnsi="Times New Roman" w:cs="Times New Roman"/>
          <w:b w:val="0"/>
          <w:sz w:val="26"/>
          <w:szCs w:val="26"/>
        </w:rPr>
        <w:t>отбора значения результата предоставления субсидии</w:t>
      </w:r>
      <w:proofErr w:type="gramEnd"/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и размер запрашиваемой субсидии;</w:t>
      </w:r>
    </w:p>
    <w:p w:rsidR="00AE44CC" w:rsidRPr="00A46EF3" w:rsidRDefault="00646BFA" w:rsidP="00AE44CC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подтвержденное согласие на публикацию (размещение) в информационно-телекоммуникационной сети Интернет информации об участнике отбора, о подаваемой участником отбора заявке, а также иной информации об участнике отбора, связанной с соответствующим отбором и результатом предоставления субсидии, подаваемое посредством заполнения соответствующих экранных форм веб-интерфейса системы "Электронный бюджет".</w:t>
      </w:r>
    </w:p>
    <w:p w:rsidR="00AE44CC" w:rsidRPr="00A46EF3" w:rsidRDefault="00F0338E" w:rsidP="00AE44CC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2.11</w:t>
      </w:r>
      <w:r w:rsidR="00AE44CC" w:rsidRPr="00A46EF3">
        <w:rPr>
          <w:rFonts w:ascii="Times New Roman" w:hAnsi="Times New Roman" w:cs="Times New Roman"/>
          <w:b w:val="0"/>
          <w:sz w:val="26"/>
          <w:szCs w:val="26"/>
        </w:rPr>
        <w:t>. Критерием отбора является наличие у участника отбора места (площадки) накопления твердых коммунальных отходов, внесенного Администрацией Великого Новгорода в реестр мест (площадок) накопления твердых коммунальных отходов либо постановления Администрации Великого Новгорода о согласовании получателю субсидии создания (установки) места (площадки) накопления твердых коммунальных отходов.</w:t>
      </w:r>
    </w:p>
    <w:p w:rsidR="002E3428" w:rsidRPr="00A46EF3" w:rsidRDefault="00AE44CC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Проверка получателя субсидии на соответствие критерию отбора, указанному в </w:t>
      </w:r>
      <w:hyperlink w:anchor="P126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абзаце первом</w:t>
        </w:r>
      </w:hyperlink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пункта, осуществляется путем сверки </w:t>
      </w:r>
      <w:r w:rsidR="009758CD">
        <w:rPr>
          <w:rFonts w:ascii="Times New Roman" w:hAnsi="Times New Roman" w:cs="Times New Roman"/>
          <w:b w:val="0"/>
          <w:sz w:val="26"/>
          <w:szCs w:val="26"/>
        </w:rPr>
        <w:t>наличия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места (площадки) накопления твердых коммунальных отходов в реестре мест (площадок) накопления твердых коммунальных отходов.</w:t>
      </w:r>
    </w:p>
    <w:p w:rsidR="002E3428" w:rsidRPr="00A46EF3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2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>. Датой представления участником отбора заявки считается день подписания участником отбора заявки с присвоением ей регистрационного номера в системе "Электронный бюджет".</w:t>
      </w:r>
    </w:p>
    <w:p w:rsidR="002E3428" w:rsidRPr="00A46EF3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3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. Участник отбора должен соответствовать требованиям, предусмотренным </w:t>
      </w:r>
      <w:hyperlink w:anchor="P97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пунктом 2.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8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по состоянию на даты рассмотрения заявки и заключения соглашения.</w:t>
      </w:r>
    </w:p>
    <w:p w:rsidR="002E3428" w:rsidRPr="00A46EF3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lastRenderedPageBreak/>
        <w:t xml:space="preserve">Проверка участника отбора на соответствие требованиям, предусмотренным </w:t>
      </w:r>
      <w:hyperlink w:anchor="P97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пунктом 2.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8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осуществляется автоматически в системе "Электронный бюджет" на основании данных государственных информационных систем, в том числе с использованием единой системы межведомственного электронного взаимодействия (при наличии технической возможности).</w:t>
      </w:r>
    </w:p>
    <w:p w:rsidR="002E3428" w:rsidRPr="00A46EF3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Соответствие участника отбора требованиям, предусмотренным </w:t>
      </w:r>
      <w:hyperlink w:anchor="P97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пунктом 2.</w:t>
        </w:r>
        <w:r w:rsidR="00502B30">
          <w:rPr>
            <w:rFonts w:ascii="Times New Roman" w:hAnsi="Times New Roman" w:cs="Times New Roman"/>
            <w:b w:val="0"/>
            <w:sz w:val="26"/>
            <w:szCs w:val="26"/>
          </w:rPr>
          <w:t>8</w:t>
        </w:r>
      </w:hyperlink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в случае отсутствия технической возможности осуществления автоматической проверки в системе "Электронный бюджет" подтверждается путем проставления в электронном виде участником отбора отметок о соответствии указанным требованиям посредством заполнения соответствующих экранных форм веб-интерфейса системы "Электронный бюджет".</w:t>
      </w:r>
    </w:p>
    <w:p w:rsidR="001A7131" w:rsidRPr="00A46EF3" w:rsidRDefault="002E3428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Проверка ГРБС достоверности заполнения данных экранных форм производится путем направления в порядке межведомственного информационного взаимодействия запросов в уполномоченные органы, а также путем проверки необходимых сведений в государственных информационных системах, находящихся в общем доступе.</w:t>
      </w:r>
    </w:p>
    <w:p w:rsid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4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. </w:t>
      </w:r>
      <w:proofErr w:type="gramStart"/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Запрещается требовать от участника отбора представления документов и информации в целях подтверждения соответствия участника отбора требованиям, предусмотренным </w:t>
      </w:r>
      <w:hyperlink w:anchor="P97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пунктом 2.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8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при наличии соответствующей информации в государственных информационных системах, доступ к которым у ГРБС имеется в рамках межведомственного электронного взаимодействия, за исключением случая, если участник отбора готов представить указанные документы и информацию ГРБС по собственной инициативе.</w:t>
      </w:r>
      <w:proofErr w:type="gramEnd"/>
    </w:p>
    <w:p w:rsidR="009758CD" w:rsidRPr="00A46EF3" w:rsidRDefault="009758CD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9758CD">
        <w:rPr>
          <w:rFonts w:ascii="Times New Roman" w:hAnsi="Times New Roman" w:cs="Times New Roman"/>
          <w:b w:val="0"/>
          <w:sz w:val="26"/>
          <w:szCs w:val="26"/>
        </w:rPr>
        <w:t>Проверка главным распорядителем бюджетных средств достоверности заполнения участником отбора экранных форм, указанных в п. 2.</w:t>
      </w:r>
      <w:r w:rsidR="00502B30">
        <w:rPr>
          <w:rFonts w:ascii="Times New Roman" w:hAnsi="Times New Roman" w:cs="Times New Roman"/>
          <w:b w:val="0"/>
          <w:sz w:val="26"/>
          <w:szCs w:val="26"/>
        </w:rPr>
        <w:t>8</w:t>
      </w:r>
      <w:r w:rsidRPr="009758CD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производится путем направления в порядке межведомственного информационного взаимодействия запросов уполномоченные органы, а также путем проверки необходимых сведений в государственных информационных системах, находящихся в общем доступе в течени</w:t>
      </w:r>
      <w:proofErr w:type="gramStart"/>
      <w:r w:rsidRPr="009758CD">
        <w:rPr>
          <w:rFonts w:ascii="Times New Roman" w:hAnsi="Times New Roman" w:cs="Times New Roman"/>
          <w:b w:val="0"/>
          <w:sz w:val="26"/>
          <w:szCs w:val="26"/>
        </w:rPr>
        <w:t>и</w:t>
      </w:r>
      <w:proofErr w:type="gramEnd"/>
      <w:r w:rsidRPr="009758CD">
        <w:rPr>
          <w:rFonts w:ascii="Times New Roman" w:hAnsi="Times New Roman" w:cs="Times New Roman"/>
          <w:b w:val="0"/>
          <w:sz w:val="26"/>
          <w:szCs w:val="26"/>
        </w:rPr>
        <w:t xml:space="preserve"> 2 рабочих дней со дня подписания протокола вскрытия заявок.</w:t>
      </w:r>
    </w:p>
    <w:p w:rsidR="001A7131" w:rsidRPr="00A46EF3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5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. Участник отбора в течение срока подачи заявок вправе отозвать 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lastRenderedPageBreak/>
        <w:t>поданную заявку после формирования в электронной форме уведомления об отзыве заявки. Основанием для возврата заявки является поступление от участника отбора уведомления об отзыве заявки в электронной форме.</w:t>
      </w:r>
    </w:p>
    <w:p w:rsidR="001A7131" w:rsidRPr="00A46EF3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Отзыв заявки не препятствует повторной подаче заявки, но не позднее даты окончания приема заявок, указанной в объявлении о проведении отбора, при этом регистрация заявки осуществляется в порядке очередности в день повторного представления заявки.</w:t>
      </w:r>
    </w:p>
    <w:p w:rsidR="001A7131" w:rsidRPr="00A46EF3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6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>. До дня окончания срока приема заявок участник отбора вправе внести изменения в поданную им заявку посредством формирования в электронной форме в системе "Электронный бюджет" уведомления об отзыве заявки и последующего формирования новой заявки.</w:t>
      </w:r>
    </w:p>
    <w:p w:rsidR="001A7131" w:rsidRPr="00A46EF3" w:rsidRDefault="00F0338E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2.17</w:t>
      </w:r>
      <w:r w:rsidR="001A7131" w:rsidRPr="00A46EF3">
        <w:rPr>
          <w:rFonts w:ascii="Times New Roman" w:hAnsi="Times New Roman" w:cs="Times New Roman"/>
          <w:b w:val="0"/>
          <w:sz w:val="26"/>
          <w:szCs w:val="26"/>
        </w:rPr>
        <w:t>. Проведение отбора получателя субсидии осуществляется в системе "Электронный бюджет" исходя из очередности поступления заявок.</w:t>
      </w:r>
    </w:p>
    <w:p w:rsidR="001A7131" w:rsidRPr="00A46EF3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Ранжирование поступивших заявок осуществляется исходя из соответствия участников отбора требованиям, установленным настоящим Порядком, и очередности их поступления.</w:t>
      </w:r>
    </w:p>
    <w:p w:rsidR="001A7131" w:rsidRPr="00A46EF3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8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>. Для рассмотрения заявок ГРБС открывается доступ к поданным заявкам не позднее 1 рабочего дня, следующего за днем окончания срока подачи заявок. Автоматически формируется протокол вскрытия заявок, подписывается усиленной квалифицированной электронной подписью ГРБС и размещается в системе "Электронный бюджет" не позднее 1 рабочего дня, следующего за днем его подписания.</w:t>
      </w:r>
      <w:bookmarkStart w:id="4" w:name="P142"/>
      <w:bookmarkEnd w:id="4"/>
    </w:p>
    <w:p w:rsidR="0057425A" w:rsidRDefault="0057425A" w:rsidP="0057425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57425A">
        <w:rPr>
          <w:sz w:val="26"/>
          <w:szCs w:val="26"/>
        </w:rPr>
        <w:t>Заявка участника отбора подлежит возврату на доработку в случае, если электронные копии документов и материалов, включаемые в заявку, не имеют распространенных открытых форматов, обеспечивающих возможность просмотра всего документа либо его фрагмента средствами общедоступного программного обеспечения просмотра информации, и зашифрованы или защищены средствами, не позволяющими осуществить ознакомление с их содержимым без специальных программных или технологических средств</w:t>
      </w:r>
      <w:r>
        <w:rPr>
          <w:sz w:val="26"/>
          <w:szCs w:val="26"/>
        </w:rPr>
        <w:t>.</w:t>
      </w:r>
      <w:proofErr w:type="gramEnd"/>
    </w:p>
    <w:p w:rsidR="0057425A" w:rsidRDefault="0057425A" w:rsidP="0057425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7425A">
        <w:rPr>
          <w:sz w:val="26"/>
          <w:szCs w:val="26"/>
        </w:rPr>
        <w:t xml:space="preserve">Возврат заявки осуществляется на основании решения главного распорядителя бюджетных средств посредством системы "Электронный бюджет", которое доводится до участника отбора в течение одного рабочего дня со дня </w:t>
      </w:r>
      <w:r w:rsidRPr="0057425A">
        <w:rPr>
          <w:sz w:val="26"/>
          <w:szCs w:val="26"/>
        </w:rPr>
        <w:lastRenderedPageBreak/>
        <w:t>принятия такого решения с указанием основания для возврата заявки и положений заявки, нуждающихся в доработке.</w:t>
      </w:r>
    </w:p>
    <w:p w:rsidR="0057425A" w:rsidRPr="0057425A" w:rsidRDefault="0057425A" w:rsidP="0057425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7425A">
        <w:rPr>
          <w:sz w:val="26"/>
          <w:szCs w:val="26"/>
        </w:rPr>
        <w:t>Скорректированная после возврата на доработку заявка направляется участником отбора в системе «Электронный бюджет» в срок до окончания рассмотрения заявок, при этом повторная регистрация заявки не требуется.</w:t>
      </w:r>
    </w:p>
    <w:p w:rsidR="00E22B8E" w:rsidRPr="00A46EF3" w:rsidRDefault="006E5B25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2.1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9</w:t>
      </w:r>
      <w:r w:rsidR="00E22B8E" w:rsidRPr="00A46EF3">
        <w:rPr>
          <w:rFonts w:ascii="Times New Roman" w:hAnsi="Times New Roman" w:cs="Times New Roman"/>
          <w:b w:val="0"/>
          <w:sz w:val="26"/>
          <w:szCs w:val="26"/>
        </w:rPr>
        <w:t>. Заявка и представленные документы рассматриваются ГРБС в течение 10 рабочих дней со дня подписания протокола вскрытия заявок на соответствие требованиям, установленным настоящим Порядком.</w:t>
      </w:r>
    </w:p>
    <w:p w:rsidR="00E22B8E" w:rsidRPr="00A46EF3" w:rsidRDefault="006E5B25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2.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20</w:t>
      </w:r>
      <w:r w:rsidR="00E22B8E" w:rsidRPr="00A46EF3">
        <w:rPr>
          <w:rFonts w:ascii="Times New Roman" w:hAnsi="Times New Roman" w:cs="Times New Roman"/>
          <w:b w:val="0"/>
          <w:sz w:val="26"/>
          <w:szCs w:val="26"/>
        </w:rPr>
        <w:t>. ГРБС в течение 5 рабочих дней со дня рассмотрения заявки и документов принимает решение: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 соответствии заявки требованиям, установленным в объявлении о проведении отбора;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 возврате заявки на доработку;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об отклонении заявки.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2.2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1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>. В целях завершения отбора и определения победителей отбора, заявки которых соответствуют требованиям, установленным в объявлении о проведении отбора, автоматически в системе "Электронный бюджет" формируется протокол подведения итогов отбора получателей субсидий, включающий следующие сведения: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дату, время и место проведения рассмотрения заявок;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информацию об участниках отбора, заявки которых были рассмотрены;</w:t>
      </w:r>
    </w:p>
    <w:p w:rsidR="00E22B8E" w:rsidRPr="00A46EF3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информацию об участниках отбора, заявки которых были отклонены, с указанием причин их отклонения, в том числе положений объявления о проведении отбора, которым не соответствуют заявки;</w:t>
      </w:r>
    </w:p>
    <w:p w:rsidR="00D6198B" w:rsidRPr="00A46EF3" w:rsidRDefault="00E22B8E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наименование получател</w:t>
      </w:r>
      <w:proofErr w:type="gramStart"/>
      <w:r w:rsidRPr="00A46EF3">
        <w:rPr>
          <w:rFonts w:ascii="Times New Roman" w:hAnsi="Times New Roman" w:cs="Times New Roman"/>
          <w:b w:val="0"/>
          <w:sz w:val="26"/>
          <w:szCs w:val="26"/>
        </w:rPr>
        <w:t>я(</w:t>
      </w:r>
      <w:proofErr w:type="gramEnd"/>
      <w:r w:rsidRPr="00A46EF3">
        <w:rPr>
          <w:rFonts w:ascii="Times New Roman" w:hAnsi="Times New Roman" w:cs="Times New Roman"/>
          <w:b w:val="0"/>
          <w:sz w:val="26"/>
          <w:szCs w:val="26"/>
        </w:rPr>
        <w:t>ей) субсидии(</w:t>
      </w:r>
      <w:proofErr w:type="spellStart"/>
      <w:r w:rsidRPr="00A46EF3">
        <w:rPr>
          <w:rFonts w:ascii="Times New Roman" w:hAnsi="Times New Roman" w:cs="Times New Roman"/>
          <w:b w:val="0"/>
          <w:sz w:val="26"/>
          <w:szCs w:val="26"/>
        </w:rPr>
        <w:t>ий</w:t>
      </w:r>
      <w:proofErr w:type="spellEnd"/>
      <w:r w:rsidRPr="00A46EF3">
        <w:rPr>
          <w:rFonts w:ascii="Times New Roman" w:hAnsi="Times New Roman" w:cs="Times New Roman"/>
          <w:b w:val="0"/>
          <w:sz w:val="26"/>
          <w:szCs w:val="26"/>
        </w:rPr>
        <w:t>), с которым(и) заключается(</w:t>
      </w:r>
      <w:proofErr w:type="spellStart"/>
      <w:r w:rsidRPr="00A46EF3">
        <w:rPr>
          <w:rFonts w:ascii="Times New Roman" w:hAnsi="Times New Roman" w:cs="Times New Roman"/>
          <w:b w:val="0"/>
          <w:sz w:val="26"/>
          <w:szCs w:val="26"/>
        </w:rPr>
        <w:t>ются</w:t>
      </w:r>
      <w:proofErr w:type="spellEnd"/>
      <w:r w:rsidRPr="00A46EF3">
        <w:rPr>
          <w:rFonts w:ascii="Times New Roman" w:hAnsi="Times New Roman" w:cs="Times New Roman"/>
          <w:b w:val="0"/>
          <w:sz w:val="26"/>
          <w:szCs w:val="26"/>
        </w:rPr>
        <w:t>) соглашение(я), и размер предоставляемой(</w:t>
      </w:r>
      <w:proofErr w:type="spellStart"/>
      <w:r w:rsidRPr="00A46EF3">
        <w:rPr>
          <w:rFonts w:ascii="Times New Roman" w:hAnsi="Times New Roman" w:cs="Times New Roman"/>
          <w:b w:val="0"/>
          <w:sz w:val="26"/>
          <w:szCs w:val="26"/>
        </w:rPr>
        <w:t>ых</w:t>
      </w:r>
      <w:proofErr w:type="spellEnd"/>
      <w:r w:rsidRPr="00A46EF3">
        <w:rPr>
          <w:rFonts w:ascii="Times New Roman" w:hAnsi="Times New Roman" w:cs="Times New Roman"/>
          <w:b w:val="0"/>
          <w:sz w:val="26"/>
          <w:szCs w:val="26"/>
        </w:rPr>
        <w:t>) ему (им) субсидии(</w:t>
      </w:r>
      <w:proofErr w:type="spellStart"/>
      <w:r w:rsidRPr="00A46EF3">
        <w:rPr>
          <w:rFonts w:ascii="Times New Roman" w:hAnsi="Times New Roman" w:cs="Times New Roman"/>
          <w:b w:val="0"/>
          <w:sz w:val="26"/>
          <w:szCs w:val="26"/>
        </w:rPr>
        <w:t>ий</w:t>
      </w:r>
      <w:proofErr w:type="spellEnd"/>
      <w:r w:rsidRPr="00A46EF3">
        <w:rPr>
          <w:rFonts w:ascii="Times New Roman" w:hAnsi="Times New Roman" w:cs="Times New Roman"/>
          <w:b w:val="0"/>
          <w:sz w:val="26"/>
          <w:szCs w:val="26"/>
        </w:rPr>
        <w:t>).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2.2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2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>. Основаниями для отклонения заявки являются: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несоответствие участника отбора требованиям, определенным в соответствии с </w:t>
      </w:r>
      <w:hyperlink w:anchor="P97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пунктом 2.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8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Порядка;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непредставление (представление не в полном объеме) документов, указанных в </w:t>
      </w:r>
      <w:hyperlink w:anchor="P103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пункте 2.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9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Порядка;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установление факта недостоверности представленной участником отбора 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lastRenderedPageBreak/>
        <w:t>информации;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подача заявления и документов, указанных в </w:t>
      </w:r>
      <w:hyperlink w:anchor="P103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пункте 2.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9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после даты и (или) времени, определенных для подачи документов.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Отбор признается несостоявшимся в случае отсутствия заявок или в случае принятия ГРБС решения о том, что ни одна из поданных заявок не соответствует требованиям, предъявляемым к участникам отбора.</w:t>
      </w:r>
    </w:p>
    <w:p w:rsidR="00D6198B" w:rsidRPr="00A46EF3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2.2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3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. Внесение изменений в протокол подведения итогов отбора осуществляется не позднее 10 календарных дней со дня </w:t>
      </w:r>
      <w:proofErr w:type="gramStart"/>
      <w:r w:rsidRPr="00A46EF3">
        <w:rPr>
          <w:rFonts w:ascii="Times New Roman" w:hAnsi="Times New Roman" w:cs="Times New Roman"/>
          <w:b w:val="0"/>
          <w:sz w:val="26"/>
          <w:szCs w:val="26"/>
        </w:rPr>
        <w:t>подписания первых версий протокола подведения итогов отбора</w:t>
      </w:r>
      <w:proofErr w:type="gramEnd"/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путем формирования новой версии протокола с указанием причин внесения изменений.</w:t>
      </w:r>
      <w:bookmarkStart w:id="5" w:name="P162"/>
      <w:bookmarkEnd w:id="5"/>
    </w:p>
    <w:p w:rsidR="006F64E6" w:rsidRPr="00A46EF3" w:rsidRDefault="006E5B25" w:rsidP="00A46EF3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2.2</w:t>
      </w:r>
      <w:r w:rsidR="00F0338E">
        <w:rPr>
          <w:rFonts w:ascii="Times New Roman" w:hAnsi="Times New Roman" w:cs="Times New Roman"/>
          <w:b w:val="0"/>
          <w:sz w:val="26"/>
          <w:szCs w:val="26"/>
        </w:rPr>
        <w:t>4</w:t>
      </w:r>
      <w:r w:rsidR="00D6198B" w:rsidRPr="00A46EF3">
        <w:rPr>
          <w:rFonts w:ascii="Times New Roman" w:hAnsi="Times New Roman" w:cs="Times New Roman"/>
          <w:b w:val="0"/>
          <w:sz w:val="26"/>
          <w:szCs w:val="26"/>
        </w:rPr>
        <w:t>. Днем принятия решения о предоставлении субсидии является день подписания соглашения.</w:t>
      </w:r>
    </w:p>
    <w:p w:rsidR="00964457" w:rsidRPr="00A46EF3" w:rsidRDefault="00964457" w:rsidP="006F64E6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16"/>
          <w:szCs w:val="16"/>
        </w:rPr>
      </w:pPr>
    </w:p>
    <w:p w:rsidR="00964457" w:rsidRPr="00A46EF3" w:rsidRDefault="00F04213" w:rsidP="00F04213">
      <w:pPr>
        <w:autoSpaceDE w:val="0"/>
        <w:autoSpaceDN w:val="0"/>
        <w:adjustRightInd w:val="0"/>
        <w:spacing w:before="120" w:after="120" w:line="240" w:lineRule="auto"/>
        <w:jc w:val="center"/>
        <w:rPr>
          <w:b/>
          <w:sz w:val="26"/>
          <w:szCs w:val="26"/>
        </w:rPr>
      </w:pPr>
      <w:r w:rsidRPr="00A46EF3">
        <w:rPr>
          <w:b/>
          <w:sz w:val="26"/>
          <w:szCs w:val="26"/>
        </w:rPr>
        <w:t xml:space="preserve">3. Условия и порядок заключения </w:t>
      </w:r>
      <w:r w:rsidR="00964457" w:rsidRPr="00A46EF3">
        <w:rPr>
          <w:b/>
          <w:sz w:val="26"/>
          <w:szCs w:val="26"/>
        </w:rPr>
        <w:t>соглашения</w:t>
      </w:r>
    </w:p>
    <w:p w:rsidR="00F04213" w:rsidRPr="00A46EF3" w:rsidRDefault="00964457" w:rsidP="00F04213">
      <w:pPr>
        <w:autoSpaceDE w:val="0"/>
        <w:autoSpaceDN w:val="0"/>
        <w:adjustRightInd w:val="0"/>
        <w:spacing w:before="120" w:after="120" w:line="240" w:lineRule="auto"/>
        <w:jc w:val="center"/>
        <w:rPr>
          <w:b/>
          <w:sz w:val="26"/>
          <w:szCs w:val="26"/>
        </w:rPr>
      </w:pPr>
      <w:r w:rsidRPr="00A46EF3">
        <w:rPr>
          <w:b/>
          <w:sz w:val="26"/>
          <w:szCs w:val="26"/>
        </w:rPr>
        <w:t xml:space="preserve">и </w:t>
      </w:r>
      <w:r w:rsidR="00F04213" w:rsidRPr="00A46EF3">
        <w:rPr>
          <w:b/>
          <w:sz w:val="26"/>
          <w:szCs w:val="26"/>
        </w:rPr>
        <w:t>предоставления субсидии</w:t>
      </w:r>
    </w:p>
    <w:p w:rsidR="00964457" w:rsidRPr="00A46EF3" w:rsidRDefault="00964457" w:rsidP="00F04213">
      <w:pPr>
        <w:autoSpaceDE w:val="0"/>
        <w:autoSpaceDN w:val="0"/>
        <w:adjustRightInd w:val="0"/>
        <w:spacing w:before="120" w:after="120" w:line="240" w:lineRule="auto"/>
        <w:jc w:val="center"/>
        <w:rPr>
          <w:b/>
          <w:sz w:val="16"/>
          <w:szCs w:val="16"/>
        </w:rPr>
      </w:pPr>
    </w:p>
    <w:p w:rsidR="00BA4DE0" w:rsidRPr="00A46EF3" w:rsidRDefault="00F04213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3.1. </w:t>
      </w:r>
      <w:r w:rsidR="00BA4DE0" w:rsidRPr="00A46EF3">
        <w:rPr>
          <w:rFonts w:ascii="Times New Roman" w:hAnsi="Times New Roman" w:cs="Times New Roman"/>
          <w:b w:val="0"/>
          <w:sz w:val="26"/>
          <w:szCs w:val="26"/>
        </w:rPr>
        <w:t>Условия предоставления субсидии: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соответствие получателя субсидии требованиям к участникам отбора, установленным настоящим Порядком;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включение участников отбора в список победителей отбора;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заключение получателем субсидии соглашения;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соблюдение требований, установленных </w:t>
      </w:r>
      <w:hyperlink w:anchor="P56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пунктом 1.</w:t>
        </w:r>
      </w:hyperlink>
      <w:r w:rsidR="00502B30">
        <w:rPr>
          <w:rFonts w:ascii="Times New Roman" w:hAnsi="Times New Roman" w:cs="Times New Roman"/>
          <w:b w:val="0"/>
          <w:sz w:val="26"/>
          <w:szCs w:val="26"/>
        </w:rPr>
        <w:t>3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Порядка.</w:t>
      </w:r>
    </w:p>
    <w:p w:rsidR="00397891" w:rsidRPr="00A46EF3" w:rsidRDefault="00BA4DE0" w:rsidP="0039789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3.2. Соглашение, дополнительное соглашение к соглашению, в том числе дополнительное соглашение о расторжении соглашения (при необходимости), заключаются </w:t>
      </w:r>
      <w:r w:rsidR="002228D1">
        <w:rPr>
          <w:rFonts w:ascii="Times New Roman" w:hAnsi="Times New Roman" w:cs="Times New Roman"/>
          <w:b w:val="0"/>
          <w:sz w:val="26"/>
          <w:szCs w:val="26"/>
        </w:rPr>
        <w:t xml:space="preserve">на бумажном носителе 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t>в соответствии с типовой формой, установленной приказом комитета финансов Администрации Великого Новгорода.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3.3. Письменное уведомление и проект дополнительного соглашения подлежат рассмотрению стороной, его получившей, в течение 10 рабочих дней со дня получения. Сторона, получившая письменное уведомление, в письменной форме извещает сторону, его направившую, о согласии заключения дополнительного соглашения либо направляет мотивированный отказ от заключения дополнительного соглашения.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Дополнительное соглашение заключается в срок, не превышающий 5 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lastRenderedPageBreak/>
        <w:t xml:space="preserve">рабочих дней со дня окончания срока, указанного в </w:t>
      </w:r>
      <w:hyperlink w:anchor="P174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абзаце первом</w:t>
        </w:r>
      </w:hyperlink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настоящего пункта.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В соглашении предусматриваются: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условия, порядок и сроки предоставления субсидии;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размер субсидии;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результаты и сроки использования субсидии;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требования о проверке ГРБС как получателем средств бюджета Великого Новгорода соблюдения получателем субсидии условий, целей и порядка предоставления субсидии, в том числе в части достижения результатов предоставления субсидии, а также о проверке органами муниципального финансового контроля в соответствии со </w:t>
      </w:r>
      <w:hyperlink r:id="rId12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статьями 268.1</w:t>
        </w:r>
      </w:hyperlink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и </w:t>
      </w:r>
      <w:hyperlink r:id="rId13">
        <w:r w:rsidRPr="00A46EF3">
          <w:rPr>
            <w:rFonts w:ascii="Times New Roman" w:hAnsi="Times New Roman" w:cs="Times New Roman"/>
            <w:b w:val="0"/>
            <w:sz w:val="26"/>
            <w:szCs w:val="26"/>
          </w:rPr>
          <w:t>269.2</w:t>
        </w:r>
      </w:hyperlink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Бюджетного кодекса Российской Федерации;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условие о согласовании новых условий соглашения или о расторжении соглашения при </w:t>
      </w:r>
      <w:proofErr w:type="spellStart"/>
      <w:r w:rsidRPr="00A46EF3">
        <w:rPr>
          <w:rFonts w:ascii="Times New Roman" w:hAnsi="Times New Roman" w:cs="Times New Roman"/>
          <w:b w:val="0"/>
          <w:sz w:val="26"/>
          <w:szCs w:val="26"/>
        </w:rPr>
        <w:t>недостижении</w:t>
      </w:r>
      <w:proofErr w:type="spellEnd"/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согласия по новым условиям в случае уменьшения ГРБС ранее доведенных лимитов бюджетных обязательств, приводящего к невозможности предоставления субсидии в размере, определенном в соглашении;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порядок и сроки представления отчетности об использовании субсидии;</w:t>
      </w:r>
    </w:p>
    <w:p w:rsidR="00BA4DE0" w:rsidRPr="00A46EF3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порядок возврата субсидии в случае ее нецелевого использования или неиспользования в установленные сроки;</w:t>
      </w:r>
    </w:p>
    <w:p w:rsidR="009D613A" w:rsidRPr="00A46EF3" w:rsidRDefault="00BA4DE0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согласие получателя субсидии на осуществление ГРБС и органами муниципального финансового контроля проверок соблюдения получателем субсидии условий и порядка предоставления субсидии.</w:t>
      </w:r>
    </w:p>
    <w:p w:rsidR="009D613A" w:rsidRPr="00A46EF3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3.4. Предоставление субсидии осуществляется за счет средств бюджета Великого Новгорода в пределах бюджетных ассигнований, утвержденных решением Думы Великого Новгорода о бюджете Великого Новгорода на очередной финансовый год и на плановый период, и доведенных лимитов бюджетных обязательств на соответствующие цели. Субсидия предоставляется без долевого финансирования собственниками помещений МКД.</w:t>
      </w:r>
    </w:p>
    <w:p w:rsidR="009D613A" w:rsidRPr="00A46EF3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3.5. Определение объема субсидии осуществляется исходя из планируемого объема стоимости работ по обустройству места (площадки) накопления твердых коммунальных отходов.</w:t>
      </w:r>
    </w:p>
    <w:p w:rsidR="009D613A" w:rsidRPr="00A46EF3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Размер субсидии не может превышать размера бюджетных ассигнований, </w:t>
      </w:r>
      <w:r w:rsidRPr="00A46EF3">
        <w:rPr>
          <w:rFonts w:ascii="Times New Roman" w:hAnsi="Times New Roman" w:cs="Times New Roman"/>
          <w:b w:val="0"/>
          <w:sz w:val="26"/>
          <w:szCs w:val="26"/>
        </w:rPr>
        <w:lastRenderedPageBreak/>
        <w:t>утвержденных решением Думы Великого Новгорода о бюджете Великого Новгорода на очередной финансовый год и на плановый период, и доведенных лимитов бюджетных обязательств.</w:t>
      </w:r>
    </w:p>
    <w:p w:rsidR="00D870D4" w:rsidRDefault="009D613A" w:rsidP="00D870D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3.6. Предоставление субсидии осуществляется перечислением с лицевого счета ГРБС на расчетные или корреспондентские счета получателя субсидии, открытые им в учреждениях Центрального банка Российской Федерации или кредитных организациях.</w:t>
      </w:r>
    </w:p>
    <w:p w:rsidR="00D870D4" w:rsidRPr="00A46EF3" w:rsidRDefault="00D870D4" w:rsidP="00D870D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870D4">
        <w:rPr>
          <w:rFonts w:ascii="Times New Roman" w:hAnsi="Times New Roman" w:cs="Times New Roman"/>
          <w:b w:val="0"/>
          <w:sz w:val="26"/>
          <w:szCs w:val="26"/>
        </w:rPr>
        <w:t>Перечисление субсидии осуществляется в течение финансового года, но не позднее 31 декабря текущего года на основании заключенного договора.</w:t>
      </w:r>
    </w:p>
    <w:p w:rsidR="009D613A" w:rsidRPr="00A46EF3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46EF3">
        <w:rPr>
          <w:rFonts w:ascii="Times New Roman" w:hAnsi="Times New Roman" w:cs="Times New Roman"/>
          <w:b w:val="0"/>
          <w:sz w:val="26"/>
          <w:szCs w:val="26"/>
        </w:rPr>
        <w:t>3.7. При реорганизации получателя субсидии, являющегося юридическим лицом, в форме слияния,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лица, являющегося правопреемником.</w:t>
      </w:r>
    </w:p>
    <w:p w:rsidR="00AB4C82" w:rsidRPr="00A46EF3" w:rsidRDefault="009D613A" w:rsidP="00AB4C82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proofErr w:type="gramStart"/>
      <w:r w:rsidRPr="00A46EF3">
        <w:rPr>
          <w:rFonts w:ascii="Times New Roman" w:hAnsi="Times New Roman" w:cs="Times New Roman"/>
          <w:b w:val="0"/>
          <w:sz w:val="26"/>
          <w:szCs w:val="26"/>
        </w:rPr>
        <w:t>При реорганизации получателя субсидии, являющегося юридическим лицом, в форме разделения, выделения, а также при ликвидации получателя субсидии, являющегося юридическим лицом,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 исполненных получателем субсидии обязательствах, источником финансового обеспечения которых является субсидия, и возврате неиспользованного остатка субсидии в бюджет</w:t>
      </w:r>
      <w:proofErr w:type="gramEnd"/>
      <w:r w:rsidRPr="00A46EF3">
        <w:rPr>
          <w:rFonts w:ascii="Times New Roman" w:hAnsi="Times New Roman" w:cs="Times New Roman"/>
          <w:b w:val="0"/>
          <w:sz w:val="26"/>
          <w:szCs w:val="26"/>
        </w:rPr>
        <w:t xml:space="preserve"> Великого Новгорода.</w:t>
      </w:r>
    </w:p>
    <w:p w:rsidR="00343EF5" w:rsidRPr="00A46EF3" w:rsidRDefault="00AB4C82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3.8. Показателем результативности предоставления субсидии является количество </w:t>
      </w:r>
      <w:r w:rsidR="00F35D97" w:rsidRPr="00A46EF3">
        <w:rPr>
          <w:sz w:val="26"/>
          <w:szCs w:val="26"/>
        </w:rPr>
        <w:t>обустроенных мест (площадок) накопления твердых коммунальных отходов</w:t>
      </w:r>
      <w:r w:rsidR="00343EF5" w:rsidRPr="00A46EF3">
        <w:rPr>
          <w:sz w:val="26"/>
          <w:szCs w:val="26"/>
        </w:rPr>
        <w:t>.</w:t>
      </w:r>
    </w:p>
    <w:p w:rsidR="00343EF5" w:rsidRPr="00A46EF3" w:rsidRDefault="00096414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3.9. </w:t>
      </w:r>
      <w:proofErr w:type="gramStart"/>
      <w:r w:rsidRPr="00A46EF3">
        <w:rPr>
          <w:sz w:val="26"/>
          <w:szCs w:val="26"/>
        </w:rPr>
        <w:t xml:space="preserve">Получателям субсидий, а также лицам, получающим средства на основании соглашений, заключенных с получателями субсидий, за счет полученных из бюджета Великого Новгорода средств запрещается приобретать иностранную валюту,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</w:t>
      </w:r>
      <w:r w:rsidRPr="00A46EF3">
        <w:rPr>
          <w:sz w:val="26"/>
          <w:szCs w:val="26"/>
        </w:rPr>
        <w:lastRenderedPageBreak/>
        <w:t>изделий, а также связанных с достижением результатов предоставления этих средств иных операций, определенных правовым</w:t>
      </w:r>
      <w:proofErr w:type="gramEnd"/>
      <w:r w:rsidRPr="00A46EF3">
        <w:rPr>
          <w:sz w:val="26"/>
          <w:szCs w:val="26"/>
        </w:rPr>
        <w:t xml:space="preserve"> актом.</w:t>
      </w:r>
    </w:p>
    <w:p w:rsidR="00343EF5" w:rsidRPr="00A46EF3" w:rsidRDefault="00343EF5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3.10. Получатель субсидии признается уклонившимся от заключения соглашения в случае:</w:t>
      </w:r>
    </w:p>
    <w:p w:rsidR="00343EF5" w:rsidRPr="00A46EF3" w:rsidRDefault="00343EF5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направления в ГРБС заявления об отказе в подписании соглашения;</w:t>
      </w:r>
    </w:p>
    <w:p w:rsidR="00343EF5" w:rsidRPr="00A46EF3" w:rsidRDefault="00343EF5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spellStart"/>
      <w:r w:rsidRPr="00A46EF3">
        <w:rPr>
          <w:sz w:val="26"/>
          <w:szCs w:val="26"/>
        </w:rPr>
        <w:t>неподписания</w:t>
      </w:r>
      <w:proofErr w:type="spellEnd"/>
      <w:r w:rsidRPr="00A46EF3">
        <w:rPr>
          <w:sz w:val="26"/>
          <w:szCs w:val="26"/>
        </w:rPr>
        <w:t xml:space="preserve"> получателем субсидии соглашения в срок, предусмотренный </w:t>
      </w:r>
      <w:hyperlink w:anchor="P162">
        <w:r w:rsidRPr="00A46EF3">
          <w:rPr>
            <w:sz w:val="26"/>
            <w:szCs w:val="26"/>
          </w:rPr>
          <w:t>пунктом 2.24</w:t>
        </w:r>
      </w:hyperlink>
      <w:r w:rsidRPr="00A46EF3">
        <w:rPr>
          <w:sz w:val="26"/>
          <w:szCs w:val="26"/>
        </w:rPr>
        <w:t xml:space="preserve"> настоящего Порядка.</w:t>
      </w:r>
    </w:p>
    <w:p w:rsidR="00941427" w:rsidRPr="00A46EF3" w:rsidRDefault="00343EF5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В случае признания получателя субсидии </w:t>
      </w:r>
      <w:proofErr w:type="gramStart"/>
      <w:r w:rsidRPr="00A46EF3">
        <w:rPr>
          <w:sz w:val="26"/>
          <w:szCs w:val="26"/>
        </w:rPr>
        <w:t>уклонившимся</w:t>
      </w:r>
      <w:proofErr w:type="gramEnd"/>
      <w:r w:rsidRPr="00A46EF3">
        <w:rPr>
          <w:sz w:val="26"/>
          <w:szCs w:val="26"/>
        </w:rPr>
        <w:t xml:space="preserve"> от заключения соглашения ГРБС не позднее 5 рабочих дней со дня истечения срока для заключения соглашения принимает решение об отказе в предоставлении субсидии.</w:t>
      </w:r>
    </w:p>
    <w:p w:rsidR="00941427" w:rsidRPr="00A46EF3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3.11. Основаниями для отказа в предоставлении субсидии являются:</w:t>
      </w:r>
    </w:p>
    <w:p w:rsidR="00941427" w:rsidRPr="00A46EF3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несоответствие представленных получателем субсидии документов требованиям, определенным настоящим Порядком, или непредставление (представление не в полном объеме) указанных документов;</w:t>
      </w:r>
    </w:p>
    <w:p w:rsidR="00941427" w:rsidRPr="00A46EF3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установление факта недостоверности представленной получателем субсидии информации;</w:t>
      </w:r>
    </w:p>
    <w:p w:rsidR="00941427" w:rsidRPr="00A46EF3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 xml:space="preserve">признание участника отбора </w:t>
      </w:r>
      <w:proofErr w:type="gramStart"/>
      <w:r w:rsidRPr="00A46EF3">
        <w:rPr>
          <w:sz w:val="26"/>
          <w:szCs w:val="26"/>
        </w:rPr>
        <w:t>уклонившимся</w:t>
      </w:r>
      <w:proofErr w:type="gramEnd"/>
      <w:r w:rsidRPr="00A46EF3">
        <w:rPr>
          <w:sz w:val="26"/>
          <w:szCs w:val="26"/>
        </w:rPr>
        <w:t xml:space="preserve"> от заключения соглашения.</w:t>
      </w:r>
    </w:p>
    <w:p w:rsidR="00BA4DE0" w:rsidRPr="00A46EF3" w:rsidRDefault="00941427" w:rsidP="001846F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46EF3">
        <w:rPr>
          <w:sz w:val="26"/>
          <w:szCs w:val="26"/>
        </w:rPr>
        <w:t>Уведомление об отказе в предоставлении субсидии ГРБС в течение 2 рабочих дней со дня принятия решения об отказе в предоставлении субсидии направляется получателю субсидии по почте заказным письмом с уведомлением.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F04213" w:rsidRPr="00A46EF3" w:rsidRDefault="00F04213" w:rsidP="00F04213">
      <w:pPr>
        <w:autoSpaceDE w:val="0"/>
        <w:autoSpaceDN w:val="0"/>
        <w:adjustRightInd w:val="0"/>
        <w:spacing w:before="120" w:after="120" w:line="360" w:lineRule="auto"/>
        <w:jc w:val="center"/>
        <w:rPr>
          <w:b/>
          <w:sz w:val="26"/>
          <w:szCs w:val="26"/>
        </w:rPr>
      </w:pPr>
      <w:r w:rsidRPr="00A46EF3">
        <w:rPr>
          <w:b/>
          <w:sz w:val="26"/>
          <w:szCs w:val="26"/>
        </w:rPr>
        <w:t xml:space="preserve">4. Требования к </w:t>
      </w:r>
      <w:r w:rsidR="00A5195B" w:rsidRPr="00A46EF3">
        <w:rPr>
          <w:b/>
          <w:sz w:val="26"/>
          <w:szCs w:val="26"/>
        </w:rPr>
        <w:t xml:space="preserve">представлению </w:t>
      </w:r>
      <w:r w:rsidRPr="00A46EF3">
        <w:rPr>
          <w:b/>
          <w:sz w:val="26"/>
          <w:szCs w:val="26"/>
        </w:rPr>
        <w:t>отчетности</w:t>
      </w:r>
      <w:r w:rsidR="00A5195B" w:rsidRPr="00A46EF3">
        <w:rPr>
          <w:b/>
          <w:sz w:val="26"/>
          <w:szCs w:val="26"/>
        </w:rPr>
        <w:t>, осуществление контроля (мониторинга) за соблюдением условий и порядка предоставления субсидии и ответственность за их нарушение</w:t>
      </w:r>
    </w:p>
    <w:p w:rsidR="007C6418" w:rsidRPr="00A46EF3" w:rsidRDefault="00F04213" w:rsidP="007C641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sz w:val="26"/>
          <w:szCs w:val="26"/>
        </w:rPr>
        <w:t xml:space="preserve">4.1. </w:t>
      </w:r>
      <w:r w:rsidR="007D5F13" w:rsidRPr="00A46EF3">
        <w:rPr>
          <w:color w:val="000000"/>
          <w:sz w:val="26"/>
          <w:szCs w:val="26"/>
        </w:rPr>
        <w:t xml:space="preserve">Получатель субсидии представляет в ГРБС отчет о достижении значений результатов предоставления субсидии, об осуществлении расходов, источником финансового обеспечения которых является субсидия, не позднее 5 рабочих дней, следующих за отчетным периодом, по форме, определенной в соответствии с типовой формой, утвержденной приказом комитета финансов Администрации Великого Новгорода. Отчетность представляется один раз в год, но не позднее </w:t>
      </w:r>
      <w:r w:rsidR="00957A2C" w:rsidRPr="00A46EF3">
        <w:rPr>
          <w:color w:val="000000"/>
          <w:sz w:val="26"/>
          <w:szCs w:val="26"/>
        </w:rPr>
        <w:t>25</w:t>
      </w:r>
      <w:r w:rsidR="007D5F13" w:rsidRPr="00A46EF3">
        <w:rPr>
          <w:color w:val="000000"/>
          <w:sz w:val="26"/>
          <w:szCs w:val="26"/>
        </w:rPr>
        <w:t xml:space="preserve"> ноября текущего года.</w:t>
      </w:r>
    </w:p>
    <w:p w:rsidR="007C6418" w:rsidRPr="00A46EF3" w:rsidRDefault="007C6418" w:rsidP="007C641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lastRenderedPageBreak/>
        <w:t>4.2. ГРБС осуществляет мониторинг достижения значений результатов предоставления субсидии, определенных соглашением, и событий, отражающих факт завершения соответствующего мероприятия по получению результата предоставления субсидии (контрольная точка), в порядке и по формам, которые установлены Министерством финансов Российской Федерации.</w:t>
      </w:r>
    </w:p>
    <w:p w:rsidR="001846F7" w:rsidRPr="00A46EF3" w:rsidRDefault="007C6418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ГРБС осуществляет проверку отчетности, представленной получателем субсидии, в сроки, указанные в </w:t>
      </w:r>
      <w:hyperlink w:anchor="P220">
        <w:r w:rsidRPr="00A46EF3">
          <w:rPr>
            <w:color w:val="000000"/>
            <w:sz w:val="26"/>
            <w:szCs w:val="26"/>
          </w:rPr>
          <w:t>пункте 4.11</w:t>
        </w:r>
      </w:hyperlink>
      <w:r w:rsidRPr="00A46EF3">
        <w:rPr>
          <w:color w:val="000000"/>
          <w:sz w:val="26"/>
          <w:szCs w:val="26"/>
        </w:rPr>
        <w:t xml:space="preserve"> настоящего Порядка.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4.3. ГРБС осуществляет проверку соблюдения получателем субсидии условий и порядка предоставления субсидии, в том числе в части достижения результатов предоставления субсидии, а также при осуществлении органами муниципального финансового контроля в соответствии со </w:t>
      </w:r>
      <w:hyperlink r:id="rId14">
        <w:r w:rsidRPr="00A46EF3">
          <w:rPr>
            <w:color w:val="000000"/>
            <w:sz w:val="26"/>
            <w:szCs w:val="26"/>
          </w:rPr>
          <w:t>статьями 268.1</w:t>
        </w:r>
      </w:hyperlink>
      <w:r w:rsidRPr="00A46EF3">
        <w:rPr>
          <w:color w:val="000000"/>
          <w:sz w:val="26"/>
          <w:szCs w:val="26"/>
        </w:rPr>
        <w:t xml:space="preserve"> и </w:t>
      </w:r>
      <w:hyperlink r:id="rId15">
        <w:r w:rsidRPr="00A46EF3">
          <w:rPr>
            <w:color w:val="000000"/>
            <w:sz w:val="26"/>
            <w:szCs w:val="26"/>
          </w:rPr>
          <w:t>269.2</w:t>
        </w:r>
      </w:hyperlink>
      <w:r w:rsidRPr="00A46EF3">
        <w:rPr>
          <w:color w:val="000000"/>
          <w:sz w:val="26"/>
          <w:szCs w:val="26"/>
        </w:rPr>
        <w:t xml:space="preserve"> Бюджетного кодекса Российской Федерации.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4.4. Субсидия подлежит возврату в бюджет Великого Новгорода в случае нарушения получателем субсидии условий, установленных при ее предоставлении, </w:t>
      </w:r>
      <w:proofErr w:type="gramStart"/>
      <w:r w:rsidRPr="00A46EF3">
        <w:rPr>
          <w:color w:val="000000"/>
          <w:sz w:val="26"/>
          <w:szCs w:val="26"/>
        </w:rPr>
        <w:t>выявленного</w:t>
      </w:r>
      <w:proofErr w:type="gramEnd"/>
      <w:r w:rsidRPr="00A46EF3">
        <w:rPr>
          <w:color w:val="000000"/>
          <w:sz w:val="26"/>
          <w:szCs w:val="26"/>
        </w:rPr>
        <w:t xml:space="preserve"> в том числе по фактам проверок, проведенных ГРБС и органами муниципального финансового контроля, а также в случае </w:t>
      </w:r>
      <w:proofErr w:type="spellStart"/>
      <w:r w:rsidRPr="00A46EF3">
        <w:rPr>
          <w:color w:val="000000"/>
          <w:sz w:val="26"/>
          <w:szCs w:val="26"/>
        </w:rPr>
        <w:t>недостижения</w:t>
      </w:r>
      <w:proofErr w:type="spellEnd"/>
      <w:r w:rsidRPr="00A46EF3">
        <w:rPr>
          <w:color w:val="000000"/>
          <w:sz w:val="26"/>
          <w:szCs w:val="26"/>
        </w:rPr>
        <w:t xml:space="preserve"> результатов предоставления субсидии, предусмотренных </w:t>
      </w:r>
      <w:hyperlink w:anchor="P191">
        <w:r w:rsidRPr="00A46EF3">
          <w:rPr>
            <w:color w:val="000000"/>
            <w:sz w:val="26"/>
            <w:szCs w:val="26"/>
          </w:rPr>
          <w:t>пунктом 3.8</w:t>
        </w:r>
      </w:hyperlink>
      <w:r w:rsidRPr="00A46EF3">
        <w:rPr>
          <w:color w:val="000000"/>
          <w:sz w:val="26"/>
          <w:szCs w:val="26"/>
        </w:rPr>
        <w:t xml:space="preserve"> настоящего Порядка.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4.5. </w:t>
      </w:r>
      <w:proofErr w:type="gramStart"/>
      <w:r w:rsidRPr="00A46EF3">
        <w:rPr>
          <w:color w:val="000000"/>
          <w:sz w:val="26"/>
          <w:szCs w:val="26"/>
        </w:rPr>
        <w:t>При выявлении по результатам проверок, проведенных органом муниципального финансового контроля, нарушений получателем субсидии условий, установленных при предоставлении субсидии, ГРБС в срок, установленный органом муниципального финансового контроля, а при его отсутствии в течение 10 календарных дней со дня получения от органа муниципального финансового контроля сведений о нарушениях получателем субсидии условий, установленных при предоставлении субсидии, направляет требование получателю субсидии о необходимости возврата</w:t>
      </w:r>
      <w:proofErr w:type="gramEnd"/>
      <w:r w:rsidRPr="00A46EF3">
        <w:rPr>
          <w:color w:val="000000"/>
          <w:sz w:val="26"/>
          <w:szCs w:val="26"/>
        </w:rPr>
        <w:t xml:space="preserve"> субсидии.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4.6. При выявлении обстоятельств, указанных в </w:t>
      </w:r>
      <w:hyperlink w:anchor="P213">
        <w:r w:rsidRPr="00A46EF3">
          <w:rPr>
            <w:color w:val="000000"/>
            <w:sz w:val="26"/>
            <w:szCs w:val="26"/>
          </w:rPr>
          <w:t>пункте 4.5</w:t>
        </w:r>
      </w:hyperlink>
      <w:r w:rsidRPr="00A46EF3">
        <w:rPr>
          <w:color w:val="000000"/>
          <w:sz w:val="26"/>
          <w:szCs w:val="26"/>
        </w:rPr>
        <w:t xml:space="preserve"> настоящего Порядка, ГРБС в течение 10 календарных дней со дня их выявления направляет получателю субсидии требование о возврате субсидии в бюджет Великого Новгорода с указанием суммы возврата (далее - требование о возврате субсидии).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lastRenderedPageBreak/>
        <w:t>4.7. Получатель субсидии в течение 15 рабочих дней со дня получения письменного требования о возврате субсидии обязан перечислить указанные в нем средства в бюджет Великого Новгорода.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4.8. В случае отказа получателя субсидии от добровольного возврата, а также невозврата субсидии по истечении сроков, указанных в </w:t>
      </w:r>
      <w:hyperlink w:anchor="P214">
        <w:r w:rsidRPr="00A46EF3">
          <w:rPr>
            <w:color w:val="000000"/>
            <w:sz w:val="26"/>
            <w:szCs w:val="26"/>
          </w:rPr>
          <w:t>пунктах 4.6</w:t>
        </w:r>
      </w:hyperlink>
      <w:r w:rsidRPr="00A46EF3">
        <w:rPr>
          <w:color w:val="000000"/>
          <w:sz w:val="26"/>
          <w:szCs w:val="26"/>
        </w:rPr>
        <w:t xml:space="preserve">, </w:t>
      </w:r>
      <w:hyperlink w:anchor="P215">
        <w:r w:rsidRPr="00A46EF3">
          <w:rPr>
            <w:color w:val="000000"/>
            <w:sz w:val="26"/>
            <w:szCs w:val="26"/>
          </w:rPr>
          <w:t>4.7</w:t>
        </w:r>
      </w:hyperlink>
      <w:r w:rsidRPr="00A46EF3">
        <w:rPr>
          <w:color w:val="000000"/>
          <w:sz w:val="26"/>
          <w:szCs w:val="26"/>
        </w:rPr>
        <w:t xml:space="preserve"> настоящего Порядка, субсидия </w:t>
      </w:r>
      <w:proofErr w:type="spellStart"/>
      <w:r w:rsidRPr="00A46EF3">
        <w:rPr>
          <w:color w:val="000000"/>
          <w:sz w:val="26"/>
          <w:szCs w:val="26"/>
        </w:rPr>
        <w:t>истребуется</w:t>
      </w:r>
      <w:proofErr w:type="spellEnd"/>
      <w:r w:rsidRPr="00A46EF3">
        <w:rPr>
          <w:color w:val="000000"/>
          <w:sz w:val="26"/>
          <w:szCs w:val="26"/>
        </w:rPr>
        <w:t xml:space="preserve"> в судебном порядке в соответствии с законодательством Российской Федерации.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4.9. Получатель субсидии несет ответственность за достоверность представленных отчетных документов, а также за нецелевое расходование бюджетных средств.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Получатель субсидии несет ответственность за достоверность представляемых ГРБС сведений, предусмотренных настоящим Порядком и соглашением, а также за нецелевое использование средств субсидии.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4.10. Формы представления получателем субсидии отчетов определяются в соответствии с типовыми формами, утвержденными приказом комитета финансов Администрации Великого Новгорода.</w:t>
      </w:r>
      <w:bookmarkStart w:id="6" w:name="P220"/>
      <w:bookmarkEnd w:id="6"/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4.11. ГРБС осуществляет проверку отчетов, представленных получателем субсидии, в течение 5 рабочих дней со дня их получения.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Решение о принятии отчета направляется в адрес получателя субсидии в письменной форме посредством почтового отправления с уведомлением о вручении либо путем вручения решения под подпись в течение 2 рабочих дней со дня окончания проверки.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В случае обнаружения недостатков в представленном отчете ГРБС направляет получателю субсидии отчет об устранении выявленных нарушений в письменной форме посредством почтового отправления с уведомлением о вручении либо путем вручения под подпись в течение 2 рабочих дней со дня окончания проверки.</w:t>
      </w:r>
    </w:p>
    <w:p w:rsidR="001846F7" w:rsidRPr="00A46EF3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 xml:space="preserve">Срок устранения нарушений в отчете составляет не более 5 рабочих дней со дня направления отчета об устранении выявленных нарушений. ГРБС в течение 2 рабочих дней со дня поступления информации от получателя субсидии принимает решение о принятии отчетов (в случае устранения выявленных нарушений) либо </w:t>
      </w:r>
      <w:r w:rsidRPr="00A46EF3">
        <w:rPr>
          <w:color w:val="000000"/>
          <w:sz w:val="26"/>
          <w:szCs w:val="26"/>
        </w:rPr>
        <w:lastRenderedPageBreak/>
        <w:t xml:space="preserve">направляет требование о возврате субсидии в соответствии с </w:t>
      </w:r>
      <w:hyperlink w:anchor="P213">
        <w:r w:rsidRPr="00A46EF3">
          <w:rPr>
            <w:color w:val="000000"/>
            <w:sz w:val="26"/>
            <w:szCs w:val="26"/>
          </w:rPr>
          <w:t>пунктами 4.5</w:t>
        </w:r>
      </w:hyperlink>
      <w:r w:rsidRPr="00A46EF3">
        <w:rPr>
          <w:color w:val="000000"/>
          <w:sz w:val="26"/>
          <w:szCs w:val="26"/>
        </w:rPr>
        <w:t xml:space="preserve"> - </w:t>
      </w:r>
      <w:hyperlink w:anchor="P215">
        <w:r w:rsidRPr="00A46EF3">
          <w:rPr>
            <w:color w:val="000000"/>
            <w:sz w:val="26"/>
            <w:szCs w:val="26"/>
          </w:rPr>
          <w:t>4.7</w:t>
        </w:r>
      </w:hyperlink>
      <w:r w:rsidRPr="00A46EF3">
        <w:rPr>
          <w:color w:val="000000"/>
          <w:sz w:val="26"/>
          <w:szCs w:val="26"/>
        </w:rPr>
        <w:t xml:space="preserve"> настоящего Порядка (в случае если нарушения не устранены).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46EF3">
        <w:rPr>
          <w:color w:val="000000"/>
          <w:sz w:val="26"/>
          <w:szCs w:val="26"/>
        </w:rPr>
        <w:t>4.12. Остатки субсидии, не использованные в отчетном финансовом году, подлежат возврату в течение 30 рабочих дней после окончания отчетного финансового года.</w:t>
      </w:r>
    </w:p>
    <w:p w:rsidR="00CC37AB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CC37AB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CC37AB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CC37AB" w:rsidRPr="001846F7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1846F7" w:rsidRP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1846F7" w:rsidRDefault="001846F7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1846F7" w:rsidRDefault="001846F7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1846F7" w:rsidRPr="007D5F13" w:rsidRDefault="001846F7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A5195B" w:rsidRDefault="00A5195B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A5195B" w:rsidRDefault="00A5195B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A5195B" w:rsidRDefault="00A5195B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7C6418" w:rsidRDefault="007C6418" w:rsidP="00F042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C6418" w:rsidRDefault="007C6418" w:rsidP="00F042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F04213" w:rsidRDefault="00F04213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211A" w:rsidRDefault="00CC211A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right"/>
        <w:rPr>
          <w:sz w:val="16"/>
          <w:szCs w:val="1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140"/>
        <w:jc w:val="right"/>
        <w:rPr>
          <w:sz w:val="26"/>
          <w:szCs w:val="26"/>
        </w:rPr>
      </w:pPr>
      <w:r w:rsidRPr="008C3AEF">
        <w:rPr>
          <w:sz w:val="26"/>
          <w:szCs w:val="26"/>
        </w:rPr>
        <w:lastRenderedPageBreak/>
        <w:t>Приложение № 1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sz w:val="26"/>
          <w:szCs w:val="26"/>
        </w:rPr>
      </w:pPr>
      <w:r w:rsidRPr="008C3AEF">
        <w:rPr>
          <w:sz w:val="26"/>
          <w:szCs w:val="26"/>
        </w:rPr>
        <w:t xml:space="preserve">к Порядку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sz w:val="26"/>
          <w:szCs w:val="26"/>
        </w:rPr>
      </w:pPr>
      <w:r w:rsidRPr="008C3AEF">
        <w:rPr>
          <w:sz w:val="26"/>
          <w:szCs w:val="26"/>
        </w:rPr>
        <w:t xml:space="preserve">предоставления </w:t>
      </w:r>
      <w:r w:rsidRPr="008C3AEF">
        <w:rPr>
          <w:color w:val="000000"/>
          <w:sz w:val="26"/>
          <w:szCs w:val="26"/>
        </w:rPr>
        <w:t xml:space="preserve">субсидии на финансовое обеспечение затрат на проведение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color w:val="000000"/>
          <w:sz w:val="26"/>
          <w:szCs w:val="26"/>
        </w:rPr>
      </w:pPr>
      <w:r w:rsidRPr="008C3AEF">
        <w:rPr>
          <w:color w:val="000000"/>
          <w:sz w:val="26"/>
          <w:szCs w:val="26"/>
        </w:rPr>
        <w:t xml:space="preserve">обустройства мест (площадок)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color w:val="000000"/>
          <w:sz w:val="26"/>
          <w:szCs w:val="26"/>
        </w:rPr>
      </w:pPr>
      <w:r w:rsidRPr="008C3AEF">
        <w:rPr>
          <w:color w:val="000000"/>
          <w:sz w:val="26"/>
          <w:szCs w:val="26"/>
        </w:rPr>
        <w:t xml:space="preserve">накопления </w:t>
      </w:r>
      <w:proofErr w:type="gramStart"/>
      <w:r w:rsidRPr="008C3AEF">
        <w:rPr>
          <w:color w:val="000000"/>
          <w:sz w:val="26"/>
          <w:szCs w:val="26"/>
        </w:rPr>
        <w:t>твердых</w:t>
      </w:r>
      <w:proofErr w:type="gramEnd"/>
      <w:r w:rsidRPr="008C3AEF">
        <w:rPr>
          <w:color w:val="000000"/>
          <w:sz w:val="26"/>
          <w:szCs w:val="26"/>
        </w:rPr>
        <w:t xml:space="preserve"> коммунальных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color w:val="000000"/>
          <w:sz w:val="26"/>
          <w:szCs w:val="26"/>
        </w:rPr>
      </w:pPr>
      <w:r w:rsidRPr="008C3AEF">
        <w:rPr>
          <w:color w:val="000000"/>
          <w:sz w:val="26"/>
          <w:szCs w:val="26"/>
        </w:rPr>
        <w:t>отходов, расположенных на территории Великого Новгорода</w:t>
      </w:r>
    </w:p>
    <w:p w:rsidR="00F04213" w:rsidRPr="008C3AEF" w:rsidRDefault="00F04213" w:rsidP="00F04213">
      <w:pPr>
        <w:spacing w:after="0" w:line="240" w:lineRule="auto"/>
        <w:jc w:val="right"/>
        <w:rPr>
          <w:sz w:val="16"/>
          <w:szCs w:val="1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120" w:line="240" w:lineRule="auto"/>
        <w:ind w:left="261" w:firstLine="539"/>
        <w:jc w:val="right"/>
        <w:rPr>
          <w:sz w:val="26"/>
          <w:szCs w:val="26"/>
        </w:rPr>
      </w:pPr>
      <w:r>
        <w:rPr>
          <w:sz w:val="26"/>
          <w:szCs w:val="26"/>
        </w:rPr>
        <w:t>Примерная ф</w:t>
      </w:r>
      <w:r w:rsidRPr="008C3AEF">
        <w:rPr>
          <w:sz w:val="26"/>
          <w:szCs w:val="26"/>
        </w:rPr>
        <w:t>орма</w:t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321"/>
        <w:jc w:val="both"/>
        <w:rPr>
          <w:sz w:val="12"/>
          <w:szCs w:val="26"/>
        </w:rPr>
      </w:pPr>
      <w:r w:rsidRPr="008C3AEF">
        <w:rPr>
          <w:sz w:val="26"/>
          <w:szCs w:val="26"/>
        </w:rPr>
        <w:t xml:space="preserve">Председателю комитета по управлению городским и дорожным хозяйством Администрации Великого Новгорода </w:t>
      </w:r>
      <w:r w:rsidRPr="008C3AEF">
        <w:rPr>
          <w:sz w:val="26"/>
          <w:szCs w:val="26"/>
        </w:rPr>
        <w:br/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320"/>
        <w:jc w:val="both"/>
        <w:rPr>
          <w:sz w:val="26"/>
          <w:szCs w:val="26"/>
        </w:rPr>
      </w:pPr>
      <w:r w:rsidRPr="008C3AEF">
        <w:rPr>
          <w:sz w:val="26"/>
          <w:szCs w:val="26"/>
        </w:rPr>
        <w:t>______________________________________</w:t>
      </w:r>
    </w:p>
    <w:p w:rsidR="00F04213" w:rsidRPr="008C3AEF" w:rsidRDefault="00F04213" w:rsidP="00F04213">
      <w:pPr>
        <w:autoSpaceDE w:val="0"/>
        <w:autoSpaceDN w:val="0"/>
        <w:adjustRightInd w:val="0"/>
        <w:spacing w:before="120" w:after="0" w:line="240" w:lineRule="auto"/>
        <w:ind w:left="4321"/>
        <w:jc w:val="both"/>
        <w:rPr>
          <w:sz w:val="26"/>
          <w:szCs w:val="26"/>
        </w:rPr>
      </w:pPr>
      <w:r w:rsidRPr="008C3AEF">
        <w:rPr>
          <w:sz w:val="26"/>
          <w:szCs w:val="26"/>
        </w:rPr>
        <w:t>от ____________________________________</w:t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320"/>
        <w:jc w:val="center"/>
      </w:pPr>
      <w:r w:rsidRPr="008C3AEF">
        <w:t>(наименование юридического лица)</w:t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firstLine="709"/>
        <w:jc w:val="center"/>
      </w:pPr>
    </w:p>
    <w:p w:rsidR="00F04213" w:rsidRPr="008C3AEF" w:rsidRDefault="00CC37AB" w:rsidP="00F04213">
      <w:pPr>
        <w:pStyle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ЗАЯВКА</w:t>
      </w:r>
      <w:r w:rsidR="00F04213" w:rsidRPr="008C3AEF">
        <w:rPr>
          <w:rFonts w:ascii="Times New Roman" w:hAnsi="Times New Roman" w:cs="Times New Roman"/>
        </w:rPr>
        <w:br/>
        <w:t>на предоставление субсидии из бюджета Великого Новгорода на проведение обустройства мест (площадок) накопления твердых коммунальных отходов, расположенных на территории Великого Новгорода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1021"/>
        <w:gridCol w:w="680"/>
        <w:gridCol w:w="715"/>
        <w:gridCol w:w="305"/>
        <w:gridCol w:w="695"/>
        <w:gridCol w:w="2721"/>
        <w:gridCol w:w="3366"/>
      </w:tblGrid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 xml:space="preserve">Прошу предоставить </w:t>
            </w:r>
          </w:p>
        </w:tc>
        <w:tc>
          <w:tcPr>
            <w:tcW w:w="7087" w:type="dxa"/>
            <w:gridSpan w:val="4"/>
            <w:tcBorders>
              <w:bottom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субсидию</w:t>
            </w:r>
          </w:p>
        </w:tc>
      </w:tr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87" w:type="dxa"/>
            <w:gridSpan w:val="4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8C3AEF">
              <w:rPr>
                <w:sz w:val="26"/>
                <w:szCs w:val="26"/>
              </w:rPr>
              <w:t>(наименование юридического лица, включая</w:t>
            </w:r>
            <w:proofErr w:type="gramEnd"/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bottom w:val="single" w:sz="4" w:space="0" w:color="auto"/>
            </w:tcBorders>
            <w:vAlign w:val="bottom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,</w:t>
            </w:r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8C3AEF">
              <w:rPr>
                <w:sz w:val="26"/>
                <w:szCs w:val="26"/>
              </w:rPr>
              <w:t>организационно-правовую форму)</w:t>
            </w:r>
            <w:proofErr w:type="gramEnd"/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bottom w:val="single" w:sz="4" w:space="0" w:color="auto"/>
            </w:tcBorders>
            <w:vAlign w:val="bottom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,</w:t>
            </w:r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(адрес, контактные телефоны)</w:t>
            </w:r>
          </w:p>
        </w:tc>
      </w:tr>
      <w:tr w:rsidR="00F04213" w:rsidRPr="008C3AEF" w:rsidTr="00587613">
        <w:tc>
          <w:tcPr>
            <w:tcW w:w="9843" w:type="dxa"/>
            <w:gridSpan w:val="8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на обустройство мест (площадок) накопления твердых коммунальных отходов, расположенных на территории Великого Новгорода</w:t>
            </w:r>
          </w:p>
        </w:tc>
      </w:tr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87" w:type="dxa"/>
            <w:gridSpan w:val="4"/>
            <w:tcBorders>
              <w:bottom w:val="single" w:sz="4" w:space="0" w:color="auto"/>
            </w:tcBorders>
            <w:vAlign w:val="bottom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.</w:t>
            </w:r>
          </w:p>
        </w:tc>
      </w:tr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87" w:type="dxa"/>
            <w:gridSpan w:val="4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(адрес площадки)</w:t>
            </w:r>
          </w:p>
        </w:tc>
      </w:tr>
      <w:tr w:rsidR="00F04213" w:rsidRPr="008C3AEF" w:rsidTr="00587613">
        <w:tc>
          <w:tcPr>
            <w:tcW w:w="9843" w:type="dxa"/>
            <w:gridSpan w:val="8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 xml:space="preserve">Субсидию прошу перечислять на расчетный или корреспондентский счет, открытый </w:t>
            </w:r>
            <w:proofErr w:type="gramStart"/>
            <w:r w:rsidRPr="008C3AEF">
              <w:rPr>
                <w:sz w:val="26"/>
                <w:szCs w:val="26"/>
              </w:rPr>
              <w:t>в</w:t>
            </w:r>
            <w:proofErr w:type="gramEnd"/>
            <w:r w:rsidRPr="008C3AEF">
              <w:rPr>
                <w:sz w:val="26"/>
                <w:szCs w:val="26"/>
              </w:rPr>
              <w:t xml:space="preserve"> </w:t>
            </w:r>
          </w:p>
        </w:tc>
      </w:tr>
      <w:tr w:rsidR="00F04213" w:rsidTr="00587613">
        <w:tc>
          <w:tcPr>
            <w:tcW w:w="1361" w:type="dxa"/>
            <w:gridSpan w:val="2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82" w:type="dxa"/>
            <w:gridSpan w:val="6"/>
            <w:tcBorders>
              <w:bottom w:val="single" w:sz="4" w:space="0" w:color="auto"/>
            </w:tcBorders>
            <w:vAlign w:val="bottom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.</w:t>
            </w:r>
          </w:p>
        </w:tc>
      </w:tr>
      <w:tr w:rsidR="00F04213" w:rsidTr="00587613">
        <w:tc>
          <w:tcPr>
            <w:tcW w:w="1361" w:type="dxa"/>
            <w:gridSpan w:val="2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82" w:type="dxa"/>
            <w:gridSpan w:val="6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(реквизиты для перечисления денежных средств)</w:t>
            </w:r>
          </w:p>
        </w:tc>
      </w:tr>
      <w:tr w:rsidR="00F04213" w:rsidTr="00587613">
        <w:tc>
          <w:tcPr>
            <w:tcW w:w="2041" w:type="dxa"/>
            <w:gridSpan w:val="3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Сообщаю, что</w:t>
            </w:r>
          </w:p>
        </w:tc>
        <w:tc>
          <w:tcPr>
            <w:tcW w:w="7802" w:type="dxa"/>
            <w:gridSpan w:val="5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2041" w:type="dxa"/>
            <w:gridSpan w:val="3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802" w:type="dxa"/>
            <w:gridSpan w:val="5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(наименование юридического лица)</w:t>
            </w: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7C19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соответствует требованиям, указанным в абзацах втором-</w:t>
            </w:r>
            <w:r w:rsidR="007C19D9">
              <w:rPr>
                <w:sz w:val="26"/>
                <w:szCs w:val="26"/>
              </w:rPr>
              <w:t>девятом</w:t>
            </w:r>
            <w:r>
              <w:rPr>
                <w:sz w:val="26"/>
                <w:szCs w:val="26"/>
              </w:rPr>
              <w:t xml:space="preserve"> пункта 2.</w:t>
            </w:r>
            <w:r w:rsidR="007C19D9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 xml:space="preserve"> Порядка предоставления субсидии из бюджета Великого Новгорода на проведение обустройства мест (площадок) накопления твердых коммунальных отходов, расположенных на территории Великого Новгорода</w:t>
            </w:r>
          </w:p>
        </w:tc>
      </w:tr>
      <w:tr w:rsidR="00F04213" w:rsidTr="00587613">
        <w:tc>
          <w:tcPr>
            <w:tcW w:w="340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137" w:type="dxa"/>
            <w:gridSpan w:val="6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3366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гарантирует</w:t>
            </w:r>
          </w:p>
        </w:tc>
      </w:tr>
      <w:tr w:rsidR="00F04213" w:rsidTr="00587613">
        <w:tc>
          <w:tcPr>
            <w:tcW w:w="340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137" w:type="dxa"/>
            <w:gridSpan w:val="6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(наименование юридического лица)</w:t>
            </w:r>
          </w:p>
        </w:tc>
        <w:tc>
          <w:tcPr>
            <w:tcW w:w="3366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целевое использование средств, выделенных на обустройство мест (площадок) накопления твердых коммунальных отходов.</w:t>
            </w: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Подтверждаю достоверность сведений, содержащихся в прилагаемых документах.</w:t>
            </w:r>
          </w:p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организации-заявителя:</w:t>
            </w:r>
          </w:p>
        </w:tc>
      </w:tr>
      <w:tr w:rsidR="00F04213" w:rsidTr="00587613">
        <w:tc>
          <w:tcPr>
            <w:tcW w:w="3061" w:type="dxa"/>
            <w:gridSpan w:val="5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95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087" w:type="dxa"/>
            <w:gridSpan w:val="2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3061" w:type="dxa"/>
            <w:gridSpan w:val="5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(подпись)</w:t>
            </w:r>
          </w:p>
        </w:tc>
        <w:tc>
          <w:tcPr>
            <w:tcW w:w="695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087" w:type="dxa"/>
            <w:gridSpan w:val="2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(расшифровка подписи)</w:t>
            </w:r>
          </w:p>
        </w:tc>
      </w:tr>
      <w:tr w:rsidR="00F04213" w:rsidTr="00587613">
        <w:tc>
          <w:tcPr>
            <w:tcW w:w="3061" w:type="dxa"/>
            <w:gridSpan w:val="5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95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МП</w:t>
            </w:r>
          </w:p>
        </w:tc>
        <w:tc>
          <w:tcPr>
            <w:tcW w:w="6087" w:type="dxa"/>
            <w:gridSpan w:val="2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"__" ___________ 20___ г.</w:t>
            </w:r>
          </w:p>
        </w:tc>
      </w:tr>
    </w:tbl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030657" w:rsidRPr="00E51FE2" w:rsidRDefault="00030657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030657" w:rsidRDefault="00030657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sectPr w:rsidR="00030657" w:rsidSect="00E967CC">
      <w:headerReference w:type="default" r:id="rId16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0B2" w:rsidRDefault="008B40B2" w:rsidP="008E6470">
      <w:pPr>
        <w:spacing w:after="0" w:line="240" w:lineRule="auto"/>
      </w:pPr>
      <w:r>
        <w:separator/>
      </w:r>
    </w:p>
  </w:endnote>
  <w:endnote w:type="continuationSeparator" w:id="0">
    <w:p w:rsidR="008B40B2" w:rsidRDefault="008B40B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0B2" w:rsidRDefault="008B40B2" w:rsidP="008E6470">
      <w:pPr>
        <w:spacing w:after="0" w:line="240" w:lineRule="auto"/>
      </w:pPr>
      <w:r>
        <w:separator/>
      </w:r>
    </w:p>
  </w:footnote>
  <w:footnote w:type="continuationSeparator" w:id="0">
    <w:p w:rsidR="008B40B2" w:rsidRDefault="008B40B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5404" w:rsidRDefault="00815404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91CFC">
      <w:rPr>
        <w:noProof/>
        <w:sz w:val="24"/>
        <w:szCs w:val="24"/>
      </w:rPr>
      <w:t>21</w:t>
    </w:r>
    <w:r w:rsidRPr="004F6BF4">
      <w:rPr>
        <w:sz w:val="24"/>
        <w:szCs w:val="24"/>
      </w:rPr>
      <w:fldChar w:fldCharType="end"/>
    </w:r>
  </w:p>
  <w:p w:rsidR="00815404" w:rsidRPr="004F6BF4" w:rsidRDefault="00815404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B95"/>
    <w:rsid w:val="000044B7"/>
    <w:rsid w:val="00015A8E"/>
    <w:rsid w:val="00030657"/>
    <w:rsid w:val="00033D86"/>
    <w:rsid w:val="00086A79"/>
    <w:rsid w:val="00087151"/>
    <w:rsid w:val="00096414"/>
    <w:rsid w:val="000979B3"/>
    <w:rsid w:val="000C06A3"/>
    <w:rsid w:val="000D1165"/>
    <w:rsid w:val="000D4A1A"/>
    <w:rsid w:val="000D6A99"/>
    <w:rsid w:val="001104BE"/>
    <w:rsid w:val="0017581F"/>
    <w:rsid w:val="00181C87"/>
    <w:rsid w:val="001846F7"/>
    <w:rsid w:val="00191CFC"/>
    <w:rsid w:val="001A7131"/>
    <w:rsid w:val="001A7B95"/>
    <w:rsid w:val="001D4E91"/>
    <w:rsid w:val="001E5FF1"/>
    <w:rsid w:val="001F17B3"/>
    <w:rsid w:val="0020307F"/>
    <w:rsid w:val="00222328"/>
    <w:rsid w:val="002228D1"/>
    <w:rsid w:val="00237686"/>
    <w:rsid w:val="002A5AAA"/>
    <w:rsid w:val="002E3428"/>
    <w:rsid w:val="002F20FB"/>
    <w:rsid w:val="00333EBD"/>
    <w:rsid w:val="003439B5"/>
    <w:rsid w:val="00343EF5"/>
    <w:rsid w:val="003510E3"/>
    <w:rsid w:val="00365F9C"/>
    <w:rsid w:val="00397891"/>
    <w:rsid w:val="003A3B3A"/>
    <w:rsid w:val="003B0A61"/>
    <w:rsid w:val="003F21E2"/>
    <w:rsid w:val="00421C00"/>
    <w:rsid w:val="00430AAC"/>
    <w:rsid w:val="00460654"/>
    <w:rsid w:val="0047142E"/>
    <w:rsid w:val="004958ED"/>
    <w:rsid w:val="00495A6F"/>
    <w:rsid w:val="004A2FD5"/>
    <w:rsid w:val="004E525F"/>
    <w:rsid w:val="004F6BF4"/>
    <w:rsid w:val="00502B30"/>
    <w:rsid w:val="00515543"/>
    <w:rsid w:val="0057425A"/>
    <w:rsid w:val="00587613"/>
    <w:rsid w:val="005926CE"/>
    <w:rsid w:val="005A7FAB"/>
    <w:rsid w:val="005B2A89"/>
    <w:rsid w:val="005F7F24"/>
    <w:rsid w:val="006342A6"/>
    <w:rsid w:val="00636F01"/>
    <w:rsid w:val="00646BFA"/>
    <w:rsid w:val="006760F7"/>
    <w:rsid w:val="006772F1"/>
    <w:rsid w:val="006A1A3B"/>
    <w:rsid w:val="006A3924"/>
    <w:rsid w:val="006C3881"/>
    <w:rsid w:val="006D5CAD"/>
    <w:rsid w:val="006E5B25"/>
    <w:rsid w:val="006F64E6"/>
    <w:rsid w:val="00701EF5"/>
    <w:rsid w:val="00734751"/>
    <w:rsid w:val="00747660"/>
    <w:rsid w:val="00751461"/>
    <w:rsid w:val="00781F1A"/>
    <w:rsid w:val="00781F5B"/>
    <w:rsid w:val="00797388"/>
    <w:rsid w:val="007B3EDF"/>
    <w:rsid w:val="007B4BEE"/>
    <w:rsid w:val="007C19D9"/>
    <w:rsid w:val="007C6418"/>
    <w:rsid w:val="007D5F13"/>
    <w:rsid w:val="007F5FA4"/>
    <w:rsid w:val="00815404"/>
    <w:rsid w:val="00830956"/>
    <w:rsid w:val="00830DD9"/>
    <w:rsid w:val="00897181"/>
    <w:rsid w:val="008A0914"/>
    <w:rsid w:val="008A4F49"/>
    <w:rsid w:val="008B40B2"/>
    <w:rsid w:val="008D110A"/>
    <w:rsid w:val="008E6470"/>
    <w:rsid w:val="008F032A"/>
    <w:rsid w:val="00941427"/>
    <w:rsid w:val="00950B64"/>
    <w:rsid w:val="00952CEF"/>
    <w:rsid w:val="00957A2C"/>
    <w:rsid w:val="00964457"/>
    <w:rsid w:val="009758CD"/>
    <w:rsid w:val="00983292"/>
    <w:rsid w:val="0098352F"/>
    <w:rsid w:val="00993F69"/>
    <w:rsid w:val="009A62B6"/>
    <w:rsid w:val="009D613A"/>
    <w:rsid w:val="009E596D"/>
    <w:rsid w:val="00A46EF3"/>
    <w:rsid w:val="00A5195B"/>
    <w:rsid w:val="00A66826"/>
    <w:rsid w:val="00AA3AB3"/>
    <w:rsid w:val="00AB4C82"/>
    <w:rsid w:val="00AE44CC"/>
    <w:rsid w:val="00AE4DF4"/>
    <w:rsid w:val="00AE5184"/>
    <w:rsid w:val="00AF0EBC"/>
    <w:rsid w:val="00B12005"/>
    <w:rsid w:val="00B55C74"/>
    <w:rsid w:val="00B709D2"/>
    <w:rsid w:val="00B864C9"/>
    <w:rsid w:val="00B9665C"/>
    <w:rsid w:val="00BA4DE0"/>
    <w:rsid w:val="00BD7884"/>
    <w:rsid w:val="00BE648B"/>
    <w:rsid w:val="00BF6B0C"/>
    <w:rsid w:val="00C02D33"/>
    <w:rsid w:val="00C20D29"/>
    <w:rsid w:val="00C96F08"/>
    <w:rsid w:val="00CB7853"/>
    <w:rsid w:val="00CC211A"/>
    <w:rsid w:val="00CC37AB"/>
    <w:rsid w:val="00CD5732"/>
    <w:rsid w:val="00D43EB7"/>
    <w:rsid w:val="00D6198B"/>
    <w:rsid w:val="00D6524B"/>
    <w:rsid w:val="00D870D4"/>
    <w:rsid w:val="00DB7DAB"/>
    <w:rsid w:val="00DE31AF"/>
    <w:rsid w:val="00DF10D1"/>
    <w:rsid w:val="00DF602B"/>
    <w:rsid w:val="00E0381F"/>
    <w:rsid w:val="00E11D4F"/>
    <w:rsid w:val="00E22B8E"/>
    <w:rsid w:val="00E476D6"/>
    <w:rsid w:val="00E53C7A"/>
    <w:rsid w:val="00E8035A"/>
    <w:rsid w:val="00E967CC"/>
    <w:rsid w:val="00E979FC"/>
    <w:rsid w:val="00EA6976"/>
    <w:rsid w:val="00EF0715"/>
    <w:rsid w:val="00F0338E"/>
    <w:rsid w:val="00F04213"/>
    <w:rsid w:val="00F07831"/>
    <w:rsid w:val="00F20707"/>
    <w:rsid w:val="00F35D97"/>
    <w:rsid w:val="00FA1D63"/>
    <w:rsid w:val="00FD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04213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4E525F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10">
    <w:name w:val="Заголовок 1 Знак"/>
    <w:basedOn w:val="a0"/>
    <w:link w:val="1"/>
    <w:uiPriority w:val="99"/>
    <w:rsid w:val="00F04213"/>
    <w:rPr>
      <w:rFonts w:ascii="Arial" w:hAnsi="Arial" w:cs="Arial"/>
      <w:b/>
      <w:bCs/>
      <w:color w:val="26282F"/>
      <w:sz w:val="26"/>
      <w:szCs w:val="26"/>
    </w:rPr>
  </w:style>
  <w:style w:type="paragraph" w:styleId="a9">
    <w:name w:val="List Paragraph"/>
    <w:basedOn w:val="a"/>
    <w:uiPriority w:val="99"/>
    <w:qFormat/>
    <w:rsid w:val="00F04213"/>
    <w:pPr>
      <w:ind w:left="720"/>
    </w:pPr>
    <w:rPr>
      <w:rFonts w:ascii="Calibri" w:hAnsi="Calibri" w:cs="Calibri"/>
      <w:lang w:eastAsia="en-US"/>
    </w:rPr>
  </w:style>
  <w:style w:type="character" w:styleId="aa">
    <w:name w:val="Hyperlink"/>
    <w:basedOn w:val="a0"/>
    <w:uiPriority w:val="99"/>
    <w:semiHidden/>
    <w:rsid w:val="00F04213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F0421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F04213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b">
    <w:name w:val="Normal (Web)"/>
    <w:basedOn w:val="a"/>
    <w:uiPriority w:val="99"/>
    <w:rsid w:val="00F04213"/>
    <w:pPr>
      <w:spacing w:beforeAutospacing="1" w:after="119" w:line="240" w:lineRule="auto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04213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4E525F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10">
    <w:name w:val="Заголовок 1 Знак"/>
    <w:basedOn w:val="a0"/>
    <w:link w:val="1"/>
    <w:uiPriority w:val="99"/>
    <w:rsid w:val="00F04213"/>
    <w:rPr>
      <w:rFonts w:ascii="Arial" w:hAnsi="Arial" w:cs="Arial"/>
      <w:b/>
      <w:bCs/>
      <w:color w:val="26282F"/>
      <w:sz w:val="26"/>
      <w:szCs w:val="26"/>
    </w:rPr>
  </w:style>
  <w:style w:type="paragraph" w:styleId="a9">
    <w:name w:val="List Paragraph"/>
    <w:basedOn w:val="a"/>
    <w:uiPriority w:val="99"/>
    <w:qFormat/>
    <w:rsid w:val="00F04213"/>
    <w:pPr>
      <w:ind w:left="720"/>
    </w:pPr>
    <w:rPr>
      <w:rFonts w:ascii="Calibri" w:hAnsi="Calibri" w:cs="Calibri"/>
      <w:lang w:eastAsia="en-US"/>
    </w:rPr>
  </w:style>
  <w:style w:type="character" w:styleId="aa">
    <w:name w:val="Hyperlink"/>
    <w:basedOn w:val="a0"/>
    <w:uiPriority w:val="99"/>
    <w:semiHidden/>
    <w:rsid w:val="00F04213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F0421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F04213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b">
    <w:name w:val="Normal (Web)"/>
    <w:basedOn w:val="a"/>
    <w:uiPriority w:val="99"/>
    <w:rsid w:val="00F04213"/>
    <w:pPr>
      <w:spacing w:beforeAutospacing="1" w:after="119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mote.budget.gov.ru" TargetMode="External"/><Relationship Id="rId13" Type="http://schemas.openxmlformats.org/officeDocument/2006/relationships/hyperlink" Target="https://login.consultant.ru/link/?req=doc&amp;base=LAW&amp;n=511241&amp;dst=3722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11241&amp;dst=3704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2DFE5DE8505B1D92E2F24F50E24F8B2CDC691AC3786C0B7906F0F6A93F5658A062069764BEBA1BE8D43874A1FB9256C9CA4A3B9D0E3E4UA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511241&amp;dst=3722" TargetMode="External"/><Relationship Id="rId10" Type="http://schemas.openxmlformats.org/officeDocument/2006/relationships/hyperlink" Target="https://login.consultant.ru/link/?req=doc&amp;base=LAW&amp;n=50369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121087&amp;dst=100142" TargetMode="External"/><Relationship Id="rId14" Type="http://schemas.openxmlformats.org/officeDocument/2006/relationships/hyperlink" Target="https://login.consultant.ru/link/?req=doc&amp;base=LAW&amp;n=511241&amp;dst=370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k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31B77-AA32-454F-8E24-2C560B35B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540</TotalTime>
  <Pages>21</Pages>
  <Words>5721</Words>
  <Characters>32616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Любовь Капитоновна</dc:creator>
  <cp:lastModifiedBy>Иванова Любовь Капитоновна</cp:lastModifiedBy>
  <cp:revision>73</cp:revision>
  <cp:lastPrinted>2025-09-11T06:19:00Z</cp:lastPrinted>
  <dcterms:created xsi:type="dcterms:W3CDTF">2025-10-09T06:24:00Z</dcterms:created>
  <dcterms:modified xsi:type="dcterms:W3CDTF">2025-11-27T08:44:00Z</dcterms:modified>
</cp:coreProperties>
</file>